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A7E" w:rsidRDefault="004A4C8E">
      <w:pPr>
        <w:spacing w:after="0"/>
        <w:jc w:val="right"/>
      </w:pPr>
      <w:r>
        <w:rPr>
          <w:rFonts w:ascii="Lato Black"/>
          <w:b/>
        </w:rPr>
        <w:t>MSBA Core Manual</w:t>
      </w:r>
    </w:p>
    <w:p w:rsidR="00E25A7E" w:rsidRDefault="004A4C8E">
      <w:pPr>
        <w:jc w:val="right"/>
      </w:pPr>
      <w:r>
        <w:rPr>
          <w:rFonts w:ascii="Lato Black"/>
          <w:b/>
        </w:rPr>
        <w:t>Basic Policy Management Services</w:t>
      </w:r>
    </w:p>
    <w:tbl>
      <w:tblPr>
        <w:tblW w:w="5000" w:type="pct"/>
        <w:tblInd w:w="10" w:type="dxa"/>
        <w:tblBorders>
          <w:top w:val="single" w:sz="1" w:space="0" w:color="D5D5D5"/>
          <w:bottom w:val="single" w:sz="1" w:space="0" w:color="D5D5D5"/>
        </w:tblBorders>
        <w:shd w:val="clear" w:color="auto" w:fill="EFEFEF"/>
        <w:tblCellMar>
          <w:top w:w="100" w:type="dxa"/>
          <w:left w:w="10" w:type="dxa"/>
          <w:right w:w="10" w:type="dxa"/>
        </w:tblCellMar>
        <w:tblLook w:val="0000" w:firstRow="0" w:lastRow="0" w:firstColumn="0" w:lastColumn="0" w:noHBand="0" w:noVBand="0"/>
      </w:tblPr>
      <w:tblGrid>
        <w:gridCol w:w="7685"/>
        <w:gridCol w:w="1921"/>
      </w:tblGrid>
      <w:tr w:rsidR="00E25A7E">
        <w:tblPrEx>
          <w:tblCellMar>
            <w:bottom w:w="0" w:type="dxa"/>
          </w:tblCellMar>
        </w:tblPrEx>
        <w:tc>
          <w:tcPr>
            <w:tcW w:w="0" w:type="auto"/>
            <w:shd w:val="clear" w:color="auto" w:fill="EFEFEF"/>
          </w:tcPr>
          <w:p w:rsidR="00E25A7E" w:rsidRDefault="004A4C8E">
            <w:pPr>
              <w:spacing w:after="0"/>
            </w:pPr>
            <w:r>
              <w:rPr>
                <w:rFonts w:ascii="Lato Black"/>
                <w:b/>
              </w:rPr>
              <w:t>Policy AC: PROHIBITION AGAINST ILLEGAL DISCRIMINATION, HARASSMENT AND RETALIATION</w:t>
            </w:r>
          </w:p>
        </w:tc>
        <w:tc>
          <w:tcPr>
            <w:tcW w:w="1000" w:type="pct"/>
            <w:shd w:val="clear" w:color="auto" w:fill="EFEFEF"/>
          </w:tcPr>
          <w:p w:rsidR="00E25A7E" w:rsidRDefault="004A4C8E">
            <w:r>
              <w:rPr>
                <w:rFonts w:ascii="Lato Black"/>
                <w:b/>
              </w:rPr>
              <w:t xml:space="preserve">Status: </w:t>
            </w:r>
            <w:r>
              <w:rPr>
                <w:rFonts w:ascii="Lato"/>
              </w:rPr>
              <w:t>ADOPTED</w:t>
            </w:r>
          </w:p>
        </w:tc>
      </w:tr>
      <w:tr w:rsidR="00E25A7E">
        <w:tblPrEx>
          <w:tblCellMar>
            <w:bottom w:w="0" w:type="dxa"/>
          </w:tblCellMar>
        </w:tblPrEx>
        <w:tc>
          <w:tcPr>
            <w:tcW w:w="0" w:type="auto"/>
            <w:shd w:val="clear" w:color="auto" w:fill="EFEFEF"/>
          </w:tcPr>
          <w:p w:rsidR="00E25A7E" w:rsidRDefault="004A4C8E">
            <w:r>
              <w:rPr>
                <w:rFonts w:ascii="Lato Black"/>
                <w:b/>
                <w:sz w:val="18"/>
              </w:rPr>
              <w:t xml:space="preserve">Original Adopted Date: </w:t>
            </w:r>
            <w:r>
              <w:rPr>
                <w:rFonts w:ascii="Lato"/>
                <w:sz w:val="18"/>
              </w:rPr>
              <w:t>01/23/2020</w:t>
            </w:r>
            <w:r>
              <w:rPr>
                <w:rFonts w:ascii="Lato Black"/>
                <w:b/>
                <w:sz w:val="18"/>
              </w:rPr>
              <w:t xml:space="preserve"> | Last Revised Date: </w:t>
            </w:r>
            <w:r>
              <w:rPr>
                <w:rFonts w:ascii="Lato"/>
                <w:sz w:val="18"/>
              </w:rPr>
              <w:t>08/11/2023</w:t>
            </w:r>
            <w:r>
              <w:rPr>
                <w:rFonts w:ascii="Lato Black"/>
                <w:b/>
                <w:sz w:val="18"/>
              </w:rPr>
              <w:t xml:space="preserve"> | Last Reviewed Date: </w:t>
            </w:r>
            <w:r>
              <w:rPr>
                <w:rFonts w:ascii="Lato"/>
                <w:sz w:val="18"/>
              </w:rPr>
              <w:t>09/20</w:t>
            </w:r>
            <w:r>
              <w:rPr>
                <w:rFonts w:ascii="Lato"/>
                <w:sz w:val="18"/>
              </w:rPr>
              <w:t>/2023</w:t>
            </w:r>
          </w:p>
        </w:tc>
        <w:tc>
          <w:tcPr>
            <w:tcW w:w="0" w:type="auto"/>
            <w:shd w:val="clear" w:color="auto" w:fill="EFEFEF"/>
          </w:tcPr>
          <w:p w:rsidR="00E25A7E" w:rsidRDefault="00E25A7E">
            <w:pPr>
              <w:spacing w:after="0"/>
            </w:pPr>
          </w:p>
        </w:tc>
      </w:tr>
    </w:tbl>
    <w:p w:rsidR="00E25A7E" w:rsidRDefault="00E25A7E">
      <w:pPr>
        <w:spacing w:after="30"/>
        <w:jc w:val="right"/>
      </w:pPr>
    </w:p>
    <w:p w:rsidR="00000000" w:rsidRDefault="004A4C8E">
      <w:pPr>
        <w:pStyle w:val="Heading3"/>
        <w:divId w:val="2070031610"/>
        <w:rPr>
          <w:rFonts w:ascii="Lato" w:eastAsia="Times New Roman" w:hAnsi="Lato"/>
        </w:rPr>
      </w:pPr>
      <w:r>
        <w:rPr>
          <w:rFonts w:ascii="Lato" w:eastAsia="Times New Roman" w:hAnsi="Lato"/>
        </w:rPr>
        <w:t>General Rule</w:t>
      </w:r>
    </w:p>
    <w:p w:rsidR="00000000" w:rsidRDefault="004A4C8E">
      <w:pPr>
        <w:divId w:val="2070031610"/>
        <w:rPr>
          <w:rFonts w:ascii="Lato" w:eastAsia="Times New Roman" w:hAnsi="Lato"/>
        </w:rPr>
      </w:pPr>
      <w:r>
        <w:rPr>
          <w:rFonts w:ascii="Lato" w:eastAsia="Times New Roman" w:hAnsi="Lato"/>
        </w:rPr>
        <w:br/>
        <w:t>The Jefferson C-123 School District</w:t>
      </w:r>
      <w:bookmarkStart w:id="0" w:name="_GoBack"/>
      <w:bookmarkEnd w:id="0"/>
      <w:r>
        <w:rPr>
          <w:rFonts w:ascii="Lato" w:eastAsia="Times New Roman" w:hAnsi="Lato"/>
        </w:rPr>
        <w:t xml:space="preserve"> </w:t>
      </w:r>
      <w:r>
        <w:rPr>
          <w:rFonts w:ascii="Lato" w:eastAsia="Times New Roman" w:hAnsi="Lato"/>
        </w:rPr>
        <w:t>Board of Education is committed to maintaining a workplace and educational environment that is free from illegal discrimination, harassment and retaliation in admission or access to, or treatment or employment in, its programs, ser</w:t>
      </w:r>
      <w:r>
        <w:rPr>
          <w:rFonts w:ascii="Lato" w:eastAsia="Times New Roman" w:hAnsi="Lato"/>
        </w:rPr>
        <w:t xml:space="preserve">vices, activities and facilities. In accordance with law, the district strictly prohibits discrimination and harassment against employees, students or others </w:t>
      </w:r>
      <w:proofErr w:type="gramStart"/>
      <w:r>
        <w:rPr>
          <w:rFonts w:ascii="Lato" w:eastAsia="Times New Roman" w:hAnsi="Lato"/>
        </w:rPr>
        <w:t>on the basis of</w:t>
      </w:r>
      <w:proofErr w:type="gramEnd"/>
      <w:r>
        <w:rPr>
          <w:rFonts w:ascii="Lato" w:eastAsia="Times New Roman" w:hAnsi="Lato"/>
        </w:rPr>
        <w:t xml:space="preserve"> race, color, religion, sex, national origin, ancestry, disability, age, genetic in</w:t>
      </w:r>
      <w:r>
        <w:rPr>
          <w:rFonts w:ascii="Lato" w:eastAsia="Times New Roman" w:hAnsi="Lato"/>
        </w:rPr>
        <w:t>formation or any other characteristic protected by law. The Jefferson C-123 School District</w:t>
      </w:r>
      <w:r>
        <w:rPr>
          <w:rFonts w:ascii="Lato" w:eastAsia="Times New Roman" w:hAnsi="Lato"/>
        </w:rPr>
        <w:t xml:space="preserve"> is an equal opportunity employer.</w:t>
      </w:r>
      <w:r>
        <w:rPr>
          <w:rFonts w:ascii="Lato" w:eastAsia="Times New Roman" w:hAnsi="Lato"/>
        </w:rPr>
        <w:br/>
      </w:r>
      <w:r>
        <w:rPr>
          <w:rFonts w:ascii="Lato" w:eastAsia="Times New Roman" w:hAnsi="Lato"/>
        </w:rPr>
        <w:br/>
        <w:t xml:space="preserve">The board also prohibits: </w:t>
      </w:r>
    </w:p>
    <w:p w:rsidR="00000000" w:rsidRDefault="004A4C8E">
      <w:pPr>
        <w:numPr>
          <w:ilvl w:val="0"/>
          <w:numId w:val="1"/>
        </w:numPr>
        <w:spacing w:before="100" w:beforeAutospacing="1" w:after="100" w:afterAutospacing="1" w:line="240" w:lineRule="auto"/>
        <w:divId w:val="2070031610"/>
        <w:rPr>
          <w:rFonts w:ascii="Lato" w:eastAsia="Times New Roman" w:hAnsi="Lato"/>
        </w:rPr>
      </w:pPr>
      <w:r>
        <w:rPr>
          <w:rFonts w:ascii="Lato" w:eastAsia="Times New Roman" w:hAnsi="Lato"/>
        </w:rPr>
        <w:t>Retaliatory actions including, but not limited to, acts of intimidation, threats, coercion or discrimination agai</w:t>
      </w:r>
      <w:r>
        <w:rPr>
          <w:rFonts w:ascii="Lato" w:eastAsia="Times New Roman" w:hAnsi="Lato"/>
        </w:rPr>
        <w:t>nst those who:</w:t>
      </w:r>
      <w:r>
        <w:rPr>
          <w:rFonts w:ascii="Lato" w:eastAsia="Times New Roman" w:hAnsi="Lato"/>
        </w:rPr>
        <w:br/>
        <w:t xml:space="preserve">  </w:t>
      </w:r>
    </w:p>
    <w:p w:rsidR="00000000" w:rsidRDefault="004A4C8E">
      <w:pPr>
        <w:numPr>
          <w:ilvl w:val="1"/>
          <w:numId w:val="1"/>
        </w:numPr>
        <w:spacing w:before="100" w:beforeAutospacing="1" w:after="100" w:afterAutospacing="1" w:line="240" w:lineRule="auto"/>
        <w:divId w:val="2070031610"/>
        <w:rPr>
          <w:rFonts w:ascii="Lato" w:eastAsia="Times New Roman" w:hAnsi="Lato"/>
        </w:rPr>
      </w:pPr>
      <w:r>
        <w:rPr>
          <w:rFonts w:ascii="Lato" w:eastAsia="Times New Roman" w:hAnsi="Lato"/>
        </w:rPr>
        <w:t>Make complaints of illegal discrimination or harassment.</w:t>
      </w:r>
      <w:r>
        <w:rPr>
          <w:rFonts w:ascii="Lato" w:eastAsia="Times New Roman" w:hAnsi="Lato"/>
        </w:rPr>
        <w:br/>
        <w:t> </w:t>
      </w:r>
    </w:p>
    <w:p w:rsidR="00000000" w:rsidRDefault="004A4C8E">
      <w:pPr>
        <w:numPr>
          <w:ilvl w:val="1"/>
          <w:numId w:val="1"/>
        </w:numPr>
        <w:spacing w:before="100" w:beforeAutospacing="1" w:after="100" w:afterAutospacing="1" w:line="240" w:lineRule="auto"/>
        <w:divId w:val="2070031610"/>
        <w:rPr>
          <w:rFonts w:ascii="Lato" w:eastAsia="Times New Roman" w:hAnsi="Lato"/>
        </w:rPr>
      </w:pPr>
      <w:r>
        <w:rPr>
          <w:rFonts w:ascii="Lato" w:eastAsia="Times New Roman" w:hAnsi="Lato"/>
        </w:rPr>
        <w:t>Report illegal discrimination or harassment.</w:t>
      </w:r>
      <w:r>
        <w:rPr>
          <w:rFonts w:ascii="Lato" w:eastAsia="Times New Roman" w:hAnsi="Lato"/>
        </w:rPr>
        <w:br/>
        <w:t> </w:t>
      </w:r>
    </w:p>
    <w:p w:rsidR="00000000" w:rsidRDefault="004A4C8E">
      <w:pPr>
        <w:numPr>
          <w:ilvl w:val="1"/>
          <w:numId w:val="1"/>
        </w:numPr>
        <w:spacing w:before="100" w:beforeAutospacing="1" w:after="100" w:afterAutospacing="1" w:line="240" w:lineRule="auto"/>
        <w:divId w:val="2070031610"/>
        <w:rPr>
          <w:rFonts w:ascii="Lato" w:eastAsia="Times New Roman" w:hAnsi="Lato"/>
        </w:rPr>
      </w:pPr>
      <w:r>
        <w:rPr>
          <w:rFonts w:ascii="Lato" w:eastAsia="Times New Roman" w:hAnsi="Lato"/>
        </w:rPr>
        <w:t>Participate in an investigation, formal proceeding or informal resolution, whether conducted internally or outside the district, con</w:t>
      </w:r>
      <w:r>
        <w:rPr>
          <w:rFonts w:ascii="Lato" w:eastAsia="Times New Roman" w:hAnsi="Lato"/>
        </w:rPr>
        <w:t>cerning illegal discrimination or harassment.</w:t>
      </w:r>
      <w:r>
        <w:rPr>
          <w:rFonts w:ascii="Lato" w:eastAsia="Times New Roman" w:hAnsi="Lato"/>
        </w:rPr>
        <w:br/>
      </w:r>
      <w:r>
        <w:rPr>
          <w:rFonts w:ascii="Lato" w:eastAsia="Times New Roman" w:hAnsi="Lato"/>
          <w:vanish/>
        </w:rPr>
        <w:t> </w:t>
      </w:r>
      <w:r>
        <w:rPr>
          <w:rFonts w:ascii="Lato" w:eastAsia="Times New Roman" w:hAnsi="Lato"/>
        </w:rPr>
        <w:t> </w:t>
      </w:r>
    </w:p>
    <w:p w:rsidR="00000000" w:rsidRDefault="004A4C8E">
      <w:pPr>
        <w:numPr>
          <w:ilvl w:val="0"/>
          <w:numId w:val="1"/>
        </w:numPr>
        <w:spacing w:before="100" w:beforeAutospacing="1" w:after="100" w:afterAutospacing="1" w:line="240" w:lineRule="auto"/>
        <w:divId w:val="2070031610"/>
        <w:rPr>
          <w:rFonts w:ascii="Lato" w:eastAsia="Times New Roman" w:hAnsi="Lato"/>
        </w:rPr>
      </w:pPr>
      <w:r>
        <w:rPr>
          <w:rFonts w:ascii="Lato" w:eastAsia="Times New Roman" w:hAnsi="Lato"/>
        </w:rPr>
        <w:t>Aiding, abetting, inciting, compelling or coercing illegal discrimination, harassment or retaliatory actions.</w:t>
      </w:r>
      <w:r>
        <w:rPr>
          <w:rFonts w:ascii="Lato" w:eastAsia="Times New Roman" w:hAnsi="Lato"/>
        </w:rPr>
        <w:br/>
        <w:t> </w:t>
      </w:r>
    </w:p>
    <w:p w:rsidR="00000000" w:rsidRDefault="004A4C8E">
      <w:pPr>
        <w:numPr>
          <w:ilvl w:val="0"/>
          <w:numId w:val="1"/>
        </w:numPr>
        <w:spacing w:before="100" w:beforeAutospacing="1" w:after="100" w:afterAutospacing="1" w:line="240" w:lineRule="auto"/>
        <w:divId w:val="2070031610"/>
        <w:rPr>
          <w:rFonts w:ascii="Lato" w:eastAsia="Times New Roman" w:hAnsi="Lato"/>
        </w:rPr>
      </w:pPr>
      <w:r>
        <w:rPr>
          <w:rFonts w:ascii="Lato" w:eastAsia="Times New Roman" w:hAnsi="Lato"/>
        </w:rPr>
        <w:t>Discrimination, harassment or retaliation against any person because of such person's associati</w:t>
      </w:r>
      <w:r>
        <w:rPr>
          <w:rFonts w:ascii="Lato" w:eastAsia="Times New Roman" w:hAnsi="Lato"/>
        </w:rPr>
        <w:t>on with a person protected from discrimination or harassment in accordance with this policy and law.</w:t>
      </w:r>
    </w:p>
    <w:p w:rsidR="00000000" w:rsidRDefault="004A4C8E">
      <w:pPr>
        <w:spacing w:after="0"/>
        <w:divId w:val="2070031610"/>
        <w:rPr>
          <w:rFonts w:ascii="Lato" w:eastAsia="Times New Roman" w:hAnsi="Lato"/>
        </w:rPr>
      </w:pPr>
      <w:r>
        <w:rPr>
          <w:rFonts w:ascii="Lato" w:eastAsia="Times New Roman" w:hAnsi="Lato"/>
        </w:rPr>
        <w:t>As used in this policy, "discrimination, harassment or retaliation" has the same meaning as "illegal discrimination, harassment or retaliation" and is limi</w:t>
      </w:r>
      <w:r>
        <w:rPr>
          <w:rFonts w:ascii="Lato" w:eastAsia="Times New Roman" w:hAnsi="Lato"/>
        </w:rPr>
        <w:t>ted to acts prohibited by law. All employees, students and visitors must immediately report to the district for investigation any incident or behavior that could constitute discrimination, harassment or retaliation in accordance with this policy. If a stud</w:t>
      </w:r>
      <w:r>
        <w:rPr>
          <w:rFonts w:ascii="Lato" w:eastAsia="Times New Roman" w:hAnsi="Lato"/>
        </w:rPr>
        <w:t>ent alleges sexual misconduct on the part of any district employee to any person employed by the district, that person will immediately report the allegation to the Children's Division (CD) of the Department of Social Services in accordance with state law.</w:t>
      </w:r>
      <w:r>
        <w:rPr>
          <w:rFonts w:ascii="Lato" w:eastAsia="Times New Roman" w:hAnsi="Lato"/>
        </w:rPr>
        <w:t xml:space="preserve">  </w:t>
      </w:r>
    </w:p>
    <w:p w:rsidR="00000000" w:rsidRDefault="004A4C8E">
      <w:pPr>
        <w:pStyle w:val="Heading3"/>
        <w:divId w:val="2070031610"/>
        <w:rPr>
          <w:rFonts w:ascii="Lato" w:eastAsia="Times New Roman" w:hAnsi="Lato"/>
        </w:rPr>
      </w:pPr>
      <w:r>
        <w:rPr>
          <w:rFonts w:ascii="Lato" w:eastAsia="Times New Roman" w:hAnsi="Lato"/>
        </w:rPr>
        <w:t>Sexual Harassment Reporting and District Response</w:t>
      </w:r>
    </w:p>
    <w:p w:rsidR="00000000" w:rsidRDefault="004A4C8E">
      <w:pPr>
        <w:divId w:val="2070031610"/>
        <w:rPr>
          <w:rFonts w:ascii="Lato" w:eastAsia="Times New Roman" w:hAnsi="Lato"/>
        </w:rPr>
      </w:pPr>
      <w:r>
        <w:rPr>
          <w:rFonts w:ascii="Lato" w:eastAsia="Times New Roman" w:hAnsi="Lato"/>
        </w:rPr>
        <w:br/>
        <w:t xml:space="preserve">Sexual harassment </w:t>
      </w:r>
      <w:proofErr w:type="gramStart"/>
      <w:r>
        <w:rPr>
          <w:rFonts w:ascii="Lato" w:eastAsia="Times New Roman" w:hAnsi="Lato"/>
        </w:rPr>
        <w:t>is prohibited</w:t>
      </w:r>
      <w:proofErr w:type="gramEnd"/>
      <w:r>
        <w:rPr>
          <w:rFonts w:ascii="Lato" w:eastAsia="Times New Roman" w:hAnsi="Lato"/>
        </w:rPr>
        <w:t xml:space="preserve"> under this policy and policy ACA, but policy ACA applies only to a narrower category of sexual harassment under Title IX, as defined in the federal regulations. All sexua</w:t>
      </w:r>
      <w:r>
        <w:rPr>
          <w:rFonts w:ascii="Lato" w:eastAsia="Times New Roman" w:hAnsi="Lato"/>
        </w:rPr>
        <w:t xml:space="preserve">l harassment reports </w:t>
      </w:r>
      <w:proofErr w:type="gramStart"/>
      <w:r>
        <w:rPr>
          <w:rFonts w:ascii="Lato" w:eastAsia="Times New Roman" w:hAnsi="Lato"/>
        </w:rPr>
        <w:t>must be made</w:t>
      </w:r>
      <w:proofErr w:type="gramEnd"/>
      <w:r>
        <w:rPr>
          <w:rFonts w:ascii="Lato" w:eastAsia="Times New Roman" w:hAnsi="Lato"/>
        </w:rPr>
        <w:t xml:space="preserve"> to the Title IX coordinator identified in policy ACA and evaluated for policy ACA applicability. If a sexual harassment report </w:t>
      </w:r>
      <w:proofErr w:type="gramStart"/>
      <w:r>
        <w:rPr>
          <w:rFonts w:ascii="Lato" w:eastAsia="Times New Roman" w:hAnsi="Lato"/>
        </w:rPr>
        <w:t>is made</w:t>
      </w:r>
      <w:proofErr w:type="gramEnd"/>
      <w:r>
        <w:rPr>
          <w:rFonts w:ascii="Lato" w:eastAsia="Times New Roman" w:hAnsi="Lato"/>
        </w:rPr>
        <w:t xml:space="preserve"> to any other district employee, the report must be promptly referred to the Title IX co</w:t>
      </w:r>
      <w:r>
        <w:rPr>
          <w:rFonts w:ascii="Lato" w:eastAsia="Times New Roman" w:hAnsi="Lato"/>
        </w:rPr>
        <w:t xml:space="preserve">ordinator for intake. Incidents of alleged sexual harassment that </w:t>
      </w:r>
      <w:proofErr w:type="gramStart"/>
      <w:r>
        <w:rPr>
          <w:rFonts w:ascii="Lato" w:eastAsia="Times New Roman" w:hAnsi="Lato"/>
        </w:rPr>
        <w:t>are not investigated</w:t>
      </w:r>
      <w:proofErr w:type="gramEnd"/>
      <w:r>
        <w:rPr>
          <w:rFonts w:ascii="Lato" w:eastAsia="Times New Roman" w:hAnsi="Lato"/>
        </w:rPr>
        <w:t xml:space="preserve"> under policy ACA may be referred for processing under this policy. </w:t>
      </w:r>
    </w:p>
    <w:p w:rsidR="00000000" w:rsidRDefault="004A4C8E">
      <w:pPr>
        <w:pStyle w:val="Heading3"/>
        <w:divId w:val="2070031610"/>
        <w:rPr>
          <w:rFonts w:ascii="Lato" w:eastAsia="Times New Roman" w:hAnsi="Lato"/>
        </w:rPr>
      </w:pPr>
      <w:r>
        <w:rPr>
          <w:rFonts w:ascii="Lato" w:eastAsia="Times New Roman" w:hAnsi="Lato"/>
        </w:rPr>
        <w:lastRenderedPageBreak/>
        <w:t>Additional Prohibited Behavior</w:t>
      </w:r>
    </w:p>
    <w:p w:rsidR="00000000" w:rsidRDefault="004A4C8E">
      <w:pPr>
        <w:divId w:val="2070031610"/>
        <w:rPr>
          <w:rFonts w:ascii="Lato" w:eastAsia="Times New Roman" w:hAnsi="Lato"/>
        </w:rPr>
      </w:pPr>
      <w:r>
        <w:rPr>
          <w:rFonts w:ascii="Lato" w:eastAsia="Times New Roman" w:hAnsi="Lato"/>
        </w:rPr>
        <w:br/>
        <w:t xml:space="preserve">Behavior that is </w:t>
      </w:r>
      <w:proofErr w:type="gramStart"/>
      <w:r>
        <w:rPr>
          <w:rFonts w:ascii="Lato" w:eastAsia="Times New Roman" w:hAnsi="Lato"/>
        </w:rPr>
        <w:t>not unlawful</w:t>
      </w:r>
      <w:proofErr w:type="gramEnd"/>
      <w:r>
        <w:rPr>
          <w:rFonts w:ascii="Lato" w:eastAsia="Times New Roman" w:hAnsi="Lato"/>
        </w:rPr>
        <w:t xml:space="preserve"> or does not rise to the level of illega</w:t>
      </w:r>
      <w:r>
        <w:rPr>
          <w:rFonts w:ascii="Lato" w:eastAsia="Times New Roman" w:hAnsi="Lato"/>
        </w:rPr>
        <w:t xml:space="preserve">l discrimination, harassment or retaliation might still be unacceptable for the workplace or the educational environment. The district encourages students, employees and the public to report such behavior so that it </w:t>
      </w:r>
      <w:proofErr w:type="gramStart"/>
      <w:r>
        <w:rPr>
          <w:rFonts w:ascii="Lato" w:eastAsia="Times New Roman" w:hAnsi="Lato"/>
        </w:rPr>
        <w:t>can be promptly addressed</w:t>
      </w:r>
      <w:proofErr w:type="gramEnd"/>
      <w:r>
        <w:rPr>
          <w:rFonts w:ascii="Lato" w:eastAsia="Times New Roman" w:hAnsi="Lato"/>
        </w:rPr>
        <w:t>, but the griev</w:t>
      </w:r>
      <w:r>
        <w:rPr>
          <w:rFonts w:ascii="Lato" w:eastAsia="Times New Roman" w:hAnsi="Lato"/>
        </w:rPr>
        <w:t xml:space="preserve">ance process in this policy is reserved for allegations of illegal discrimination, harassment and retaliation. </w:t>
      </w:r>
    </w:p>
    <w:p w:rsidR="00000000" w:rsidRDefault="004A4C8E">
      <w:pPr>
        <w:pStyle w:val="Heading3"/>
        <w:divId w:val="2070031610"/>
        <w:rPr>
          <w:rFonts w:ascii="Lato" w:eastAsia="Times New Roman" w:hAnsi="Lato"/>
        </w:rPr>
      </w:pPr>
      <w:r>
        <w:rPr>
          <w:rFonts w:ascii="Lato" w:eastAsia="Times New Roman" w:hAnsi="Lato"/>
        </w:rPr>
        <w:t>Boy Scouts of America Equal Access Act</w:t>
      </w:r>
    </w:p>
    <w:p w:rsidR="00000000" w:rsidRDefault="004A4C8E">
      <w:pPr>
        <w:divId w:val="2070031610"/>
        <w:rPr>
          <w:rFonts w:ascii="Lato" w:eastAsia="Times New Roman" w:hAnsi="Lato"/>
        </w:rPr>
      </w:pPr>
      <w:r>
        <w:rPr>
          <w:rFonts w:ascii="Lato" w:eastAsia="Times New Roman" w:hAnsi="Lato"/>
        </w:rPr>
        <w:br/>
        <w:t>As required by law, the district will provide equal access to district facilities and related benefits a</w:t>
      </w:r>
      <w:r>
        <w:rPr>
          <w:rFonts w:ascii="Lato" w:eastAsia="Times New Roman" w:hAnsi="Lato"/>
        </w:rPr>
        <w:t xml:space="preserve">nd services and will not discriminate against any group officially affiliated with the Boy Scouts of America, the Girl Scouts of the United States of America or any other youth group designated in applicable federal law. </w:t>
      </w:r>
    </w:p>
    <w:p w:rsidR="00000000" w:rsidRDefault="004A4C8E">
      <w:pPr>
        <w:pStyle w:val="Heading3"/>
        <w:divId w:val="2070031610"/>
        <w:rPr>
          <w:rFonts w:ascii="Lato" w:eastAsia="Times New Roman" w:hAnsi="Lato"/>
        </w:rPr>
      </w:pPr>
      <w:r>
        <w:rPr>
          <w:rFonts w:ascii="Lato" w:eastAsia="Times New Roman" w:hAnsi="Lato"/>
        </w:rPr>
        <w:t>School Nutrition Programs</w:t>
      </w:r>
    </w:p>
    <w:p w:rsidR="00000000" w:rsidRDefault="004A4C8E">
      <w:pPr>
        <w:divId w:val="2070031610"/>
        <w:rPr>
          <w:rFonts w:ascii="Lato" w:eastAsia="Times New Roman" w:hAnsi="Lato"/>
        </w:rPr>
      </w:pPr>
      <w:r>
        <w:rPr>
          <w:rFonts w:ascii="Lato" w:eastAsia="Times New Roman" w:hAnsi="Lato"/>
        </w:rPr>
        <w:br/>
      </w:r>
      <w:proofErr w:type="gramStart"/>
      <w:r>
        <w:rPr>
          <w:rFonts w:ascii="Lato" w:eastAsia="Times New Roman" w:hAnsi="Lato"/>
        </w:rPr>
        <w:t>In acco</w:t>
      </w:r>
      <w:r>
        <w:rPr>
          <w:rFonts w:ascii="Lato" w:eastAsia="Times New Roman" w:hAnsi="Lato"/>
        </w:rPr>
        <w:t>rdance with federal civil rights law and U.S. Department of Agriculture (USDA) civil rights regulations and policies, the district is prohibited from discriminating on the basis of race, color, national origin, sex (including gender identity and sexual ori</w:t>
      </w:r>
      <w:r>
        <w:rPr>
          <w:rFonts w:ascii="Lato" w:eastAsia="Times New Roman" w:hAnsi="Lato"/>
        </w:rPr>
        <w:t>entation), disability, age or reprisal or retaliation for prior civil rights activity in any program or activity conducted or funded by the USDA.</w:t>
      </w:r>
      <w:proofErr w:type="gramEnd"/>
      <w:r>
        <w:rPr>
          <w:rFonts w:ascii="Lato" w:eastAsia="Times New Roman" w:hAnsi="Lato"/>
        </w:rPr>
        <w:t xml:space="preserve"> These programs include the National School Lunch Program, the Special Milk Program, the School Breakfast Progr</w:t>
      </w:r>
      <w:r>
        <w:rPr>
          <w:rFonts w:ascii="Lato" w:eastAsia="Times New Roman" w:hAnsi="Lato"/>
        </w:rPr>
        <w:t>am and the Summer Food Service Program.</w:t>
      </w:r>
      <w:r>
        <w:rPr>
          <w:rFonts w:ascii="Lato" w:eastAsia="Times New Roman" w:hAnsi="Lato"/>
        </w:rPr>
        <w:br/>
      </w:r>
      <w:r>
        <w:rPr>
          <w:rFonts w:ascii="Lato" w:eastAsia="Times New Roman" w:hAnsi="Lato"/>
        </w:rPr>
        <w:br/>
        <w:t>Any person or representative alleging discrimination based on a prohibited basis has the right to file a complaint within 180 days of the alleged discriminatory action with the USDA Office of the Assistant Secretary</w:t>
      </w:r>
      <w:r>
        <w:rPr>
          <w:rFonts w:ascii="Lato" w:eastAsia="Times New Roman" w:hAnsi="Lato"/>
        </w:rPr>
        <w:t xml:space="preserve"> for Civil Rights or the district's compliance officer using the process outlined in policy EF. </w:t>
      </w:r>
    </w:p>
    <w:p w:rsidR="00000000" w:rsidRDefault="004A4C8E">
      <w:pPr>
        <w:pStyle w:val="Heading3"/>
        <w:divId w:val="2070031610"/>
        <w:rPr>
          <w:rFonts w:ascii="Lato" w:eastAsia="Times New Roman" w:hAnsi="Lato"/>
        </w:rPr>
      </w:pPr>
      <w:r>
        <w:rPr>
          <w:rFonts w:ascii="Lato" w:eastAsia="Times New Roman" w:hAnsi="Lato"/>
        </w:rPr>
        <w:t>Interim Measures</w:t>
      </w:r>
    </w:p>
    <w:p w:rsidR="00000000" w:rsidRDefault="004A4C8E">
      <w:pPr>
        <w:divId w:val="2070031610"/>
        <w:rPr>
          <w:rFonts w:ascii="Lato" w:eastAsia="Times New Roman" w:hAnsi="Lato"/>
        </w:rPr>
      </w:pPr>
      <w:r>
        <w:rPr>
          <w:rFonts w:ascii="Lato" w:eastAsia="Times New Roman" w:hAnsi="Lato"/>
        </w:rPr>
        <w:br/>
        <w:t>When a report is made or the district otherwise learns of potential discrimination, harassment or retaliation, the district will take immedia</w:t>
      </w:r>
      <w:r>
        <w:rPr>
          <w:rFonts w:ascii="Lato" w:eastAsia="Times New Roman" w:hAnsi="Lato"/>
        </w:rPr>
        <w:t>te action to protect the alleged victim, including implementing interim measures. Such interim measures may include, but are not limited to, altering a class seating arrangement, providing additional supervision or suspending an employee pending an investi</w:t>
      </w:r>
      <w:r>
        <w:rPr>
          <w:rFonts w:ascii="Lato" w:eastAsia="Times New Roman" w:hAnsi="Lato"/>
        </w:rPr>
        <w:t>gation. The district will also take immediate steps to prevent retaliation against the alleged victim, any person associated with the alleged victim, or any witnesses or participants in the investigation. These steps may include, but are not limited to, no</w:t>
      </w:r>
      <w:r>
        <w:rPr>
          <w:rFonts w:ascii="Lato" w:eastAsia="Times New Roman" w:hAnsi="Lato"/>
        </w:rPr>
        <w:t xml:space="preserve">tifying students, employees and others that they </w:t>
      </w:r>
      <w:proofErr w:type="gramStart"/>
      <w:r>
        <w:rPr>
          <w:rFonts w:ascii="Lato" w:eastAsia="Times New Roman" w:hAnsi="Lato"/>
        </w:rPr>
        <w:t>are protected</w:t>
      </w:r>
      <w:proofErr w:type="gramEnd"/>
      <w:r>
        <w:rPr>
          <w:rFonts w:ascii="Lato" w:eastAsia="Times New Roman" w:hAnsi="Lato"/>
        </w:rPr>
        <w:t xml:space="preserve"> from retaliation, ensuring that they know how to report future complaints, and initiating follow-up contact with the complainant to determine if any additional acts of discrimination, harassmen</w:t>
      </w:r>
      <w:r>
        <w:rPr>
          <w:rFonts w:ascii="Lato" w:eastAsia="Times New Roman" w:hAnsi="Lato"/>
        </w:rPr>
        <w:t xml:space="preserve">t or retaliation have occurred. </w:t>
      </w:r>
    </w:p>
    <w:p w:rsidR="00000000" w:rsidRDefault="004A4C8E">
      <w:pPr>
        <w:pStyle w:val="Heading3"/>
        <w:divId w:val="2070031610"/>
        <w:rPr>
          <w:rFonts w:ascii="Lato" w:eastAsia="Times New Roman" w:hAnsi="Lato"/>
        </w:rPr>
      </w:pPr>
      <w:r>
        <w:rPr>
          <w:rFonts w:ascii="Lato" w:eastAsia="Times New Roman" w:hAnsi="Lato"/>
        </w:rPr>
        <w:t>Consequences and Remedies</w:t>
      </w:r>
    </w:p>
    <w:p w:rsidR="00000000" w:rsidRDefault="004A4C8E">
      <w:pPr>
        <w:divId w:val="2070031610"/>
        <w:rPr>
          <w:rFonts w:ascii="Lato" w:eastAsia="Times New Roman" w:hAnsi="Lato"/>
        </w:rPr>
      </w:pPr>
      <w:r>
        <w:rPr>
          <w:rFonts w:ascii="Lato" w:eastAsia="Times New Roman" w:hAnsi="Lato"/>
        </w:rPr>
        <w:br/>
        <w:t>If the district determines that discrimination, harassment or retaliation have occurred, the district will take prompt, effective and appropriate action to address the behavior, prevent its recurr</w:t>
      </w:r>
      <w:r>
        <w:rPr>
          <w:rFonts w:ascii="Lato" w:eastAsia="Times New Roman" w:hAnsi="Lato"/>
        </w:rPr>
        <w:t>ence and remedy its effects.</w:t>
      </w:r>
      <w:r>
        <w:rPr>
          <w:rFonts w:ascii="Lato" w:eastAsia="Times New Roman" w:hAnsi="Lato"/>
        </w:rPr>
        <w:br/>
      </w:r>
      <w:r>
        <w:rPr>
          <w:rFonts w:ascii="Lato" w:eastAsia="Times New Roman" w:hAnsi="Lato"/>
        </w:rPr>
        <w:br/>
        <w:t xml:space="preserve">Employees who violate this policy </w:t>
      </w:r>
      <w:proofErr w:type="gramStart"/>
      <w:r>
        <w:rPr>
          <w:rFonts w:ascii="Lato" w:eastAsia="Times New Roman" w:hAnsi="Lato"/>
        </w:rPr>
        <w:t>will be disciplined</w:t>
      </w:r>
      <w:proofErr w:type="gramEnd"/>
      <w:r>
        <w:rPr>
          <w:rFonts w:ascii="Lato" w:eastAsia="Times New Roman" w:hAnsi="Lato"/>
        </w:rPr>
        <w:t>, up to and including employment termination. Students who violate this policy will be disciplined, which may include suspension or expulsion. Patrons, contractors, visitors</w:t>
      </w:r>
      <w:r>
        <w:rPr>
          <w:rFonts w:ascii="Lato" w:eastAsia="Times New Roman" w:hAnsi="Lato"/>
        </w:rPr>
        <w:t xml:space="preserve"> or others who violate this policy </w:t>
      </w:r>
      <w:proofErr w:type="gramStart"/>
      <w:r>
        <w:rPr>
          <w:rFonts w:ascii="Lato" w:eastAsia="Times New Roman" w:hAnsi="Lato"/>
        </w:rPr>
        <w:t xml:space="preserve">may be prohibited from district property or otherwise </w:t>
      </w:r>
      <w:r>
        <w:rPr>
          <w:rFonts w:ascii="Lato" w:eastAsia="Times New Roman" w:hAnsi="Lato"/>
        </w:rPr>
        <w:lastRenderedPageBreak/>
        <w:t>restricted while on district property</w:t>
      </w:r>
      <w:proofErr w:type="gramEnd"/>
      <w:r>
        <w:rPr>
          <w:rFonts w:ascii="Lato" w:eastAsia="Times New Roman" w:hAnsi="Lato"/>
        </w:rPr>
        <w:t xml:space="preserve">. The superintendent or designee will contact law enforcement or seek a court order to enforce this policy when necessary or when </w:t>
      </w:r>
      <w:r>
        <w:rPr>
          <w:rFonts w:ascii="Lato" w:eastAsia="Times New Roman" w:hAnsi="Lato"/>
        </w:rPr>
        <w:t>actions may constitute criminal behavior.</w:t>
      </w:r>
      <w:r>
        <w:rPr>
          <w:rFonts w:ascii="Lato" w:eastAsia="Times New Roman" w:hAnsi="Lato"/>
        </w:rPr>
        <w:br/>
      </w:r>
      <w:r>
        <w:rPr>
          <w:rFonts w:ascii="Lato" w:eastAsia="Times New Roman" w:hAnsi="Lato"/>
        </w:rPr>
        <w:br/>
        <w:t xml:space="preserve">Students, employees and others </w:t>
      </w:r>
      <w:proofErr w:type="gramStart"/>
      <w:r>
        <w:rPr>
          <w:rFonts w:ascii="Lato" w:eastAsia="Times New Roman" w:hAnsi="Lato"/>
        </w:rPr>
        <w:t>will not be disciplined</w:t>
      </w:r>
      <w:proofErr w:type="gramEnd"/>
      <w:r>
        <w:rPr>
          <w:rFonts w:ascii="Lato" w:eastAsia="Times New Roman" w:hAnsi="Lato"/>
        </w:rPr>
        <w:t xml:space="preserve"> for speech in circumstances where it is protected by law.</w:t>
      </w:r>
      <w:r>
        <w:rPr>
          <w:rFonts w:ascii="Lato" w:eastAsia="Times New Roman" w:hAnsi="Lato"/>
        </w:rPr>
        <w:br/>
      </w:r>
      <w:r>
        <w:rPr>
          <w:rFonts w:ascii="Lato" w:eastAsia="Times New Roman" w:hAnsi="Lato"/>
        </w:rPr>
        <w:br/>
        <w:t xml:space="preserve">In accordance with law and district policy, any person suspected of abusing or neglecting a child </w:t>
      </w:r>
      <w:proofErr w:type="gramStart"/>
      <w:r>
        <w:rPr>
          <w:rFonts w:ascii="Lato" w:eastAsia="Times New Roman" w:hAnsi="Lato"/>
        </w:rPr>
        <w:t>w</w:t>
      </w:r>
      <w:r>
        <w:rPr>
          <w:rFonts w:ascii="Lato" w:eastAsia="Times New Roman" w:hAnsi="Lato"/>
        </w:rPr>
        <w:t>ill be reported</w:t>
      </w:r>
      <w:proofErr w:type="gramEnd"/>
      <w:r>
        <w:rPr>
          <w:rFonts w:ascii="Lato" w:eastAsia="Times New Roman" w:hAnsi="Lato"/>
        </w:rPr>
        <w:t xml:space="preserve"> immediately to the CD. </w:t>
      </w:r>
    </w:p>
    <w:p w:rsidR="00000000" w:rsidRDefault="004A4C8E">
      <w:pPr>
        <w:pStyle w:val="Heading3"/>
        <w:divId w:val="2070031610"/>
        <w:rPr>
          <w:rFonts w:ascii="Lato" w:eastAsia="Times New Roman" w:hAnsi="Lato"/>
        </w:rPr>
      </w:pPr>
      <w:r>
        <w:rPr>
          <w:rFonts w:ascii="Lato" w:eastAsia="Times New Roman" w:hAnsi="Lato"/>
        </w:rPr>
        <w:t>Definitions</w:t>
      </w:r>
    </w:p>
    <w:p w:rsidR="00000000" w:rsidRDefault="004A4C8E">
      <w:pPr>
        <w:divId w:val="2070031610"/>
        <w:rPr>
          <w:rFonts w:ascii="Lato" w:eastAsia="Times New Roman" w:hAnsi="Lato"/>
        </w:rPr>
      </w:pPr>
      <w:r>
        <w:rPr>
          <w:rFonts w:ascii="Lato" w:eastAsia="Times New Roman" w:hAnsi="Lato"/>
        </w:rPr>
        <w:br/>
      </w:r>
      <w:r>
        <w:rPr>
          <w:rStyle w:val="Emphasis"/>
          <w:rFonts w:ascii="Lato" w:eastAsia="Times New Roman" w:hAnsi="Lato"/>
        </w:rPr>
        <w:t>Compliance Officer</w:t>
      </w:r>
      <w:r>
        <w:rPr>
          <w:rFonts w:ascii="Lato" w:eastAsia="Times New Roman" w:hAnsi="Lato"/>
        </w:rPr>
        <w:t xml:space="preserve"> – The individual responsible for implementing this policy, including the acting compliance officer when performing duties of the compliance officer.</w:t>
      </w:r>
      <w:r>
        <w:rPr>
          <w:rFonts w:ascii="Lato" w:eastAsia="Times New Roman" w:hAnsi="Lato"/>
        </w:rPr>
        <w:br/>
      </w:r>
      <w:r>
        <w:rPr>
          <w:rFonts w:ascii="Lato" w:eastAsia="Times New Roman" w:hAnsi="Lato"/>
        </w:rPr>
        <w:br/>
      </w:r>
      <w:r>
        <w:rPr>
          <w:rStyle w:val="Emphasis"/>
          <w:rFonts w:ascii="Lato" w:eastAsia="Times New Roman" w:hAnsi="Lato"/>
        </w:rPr>
        <w:t>Discrimination</w:t>
      </w:r>
      <w:r>
        <w:rPr>
          <w:rFonts w:ascii="Lato" w:eastAsia="Times New Roman" w:hAnsi="Lato"/>
        </w:rPr>
        <w:t xml:space="preserve"> – Conferring benefi</w:t>
      </w:r>
      <w:r>
        <w:rPr>
          <w:rFonts w:ascii="Lato" w:eastAsia="Times New Roman" w:hAnsi="Lato"/>
        </w:rPr>
        <w:t>ts upon, refusing or denying benefits to, or providing differential treatment to a person or class of persons in violation of law based on race, color, religion, sex, national origin, ancestry, disability, age, genetic information or any other characterist</w:t>
      </w:r>
      <w:r>
        <w:rPr>
          <w:rFonts w:ascii="Lato" w:eastAsia="Times New Roman" w:hAnsi="Lato"/>
        </w:rPr>
        <w:t>ic protected by law, or based on a belief that such a characteristic exists.</w:t>
      </w:r>
      <w:r>
        <w:rPr>
          <w:rFonts w:ascii="Lato" w:eastAsia="Times New Roman" w:hAnsi="Lato"/>
        </w:rPr>
        <w:br/>
      </w:r>
      <w:r>
        <w:rPr>
          <w:rFonts w:ascii="Lato" w:eastAsia="Times New Roman" w:hAnsi="Lato"/>
        </w:rPr>
        <w:br/>
      </w:r>
      <w:r>
        <w:rPr>
          <w:rStyle w:val="Emphasis"/>
          <w:rFonts w:ascii="Lato" w:eastAsia="Times New Roman" w:hAnsi="Lato"/>
        </w:rPr>
        <w:t>Grievance</w:t>
      </w:r>
      <w:r>
        <w:rPr>
          <w:rFonts w:ascii="Lato" w:eastAsia="Times New Roman" w:hAnsi="Lato"/>
        </w:rPr>
        <w:t xml:space="preserve"> – A verbal or written report (also known as a complaint) of discrimination, harassment or retaliation made to the compliance officer.</w:t>
      </w:r>
      <w:r>
        <w:rPr>
          <w:rFonts w:ascii="Lato" w:eastAsia="Times New Roman" w:hAnsi="Lato"/>
        </w:rPr>
        <w:br/>
      </w:r>
      <w:r>
        <w:rPr>
          <w:rFonts w:ascii="Lato" w:eastAsia="Times New Roman" w:hAnsi="Lato"/>
        </w:rPr>
        <w:br/>
      </w:r>
      <w:r>
        <w:rPr>
          <w:rStyle w:val="Emphasis"/>
          <w:rFonts w:ascii="Lato" w:eastAsia="Times New Roman" w:hAnsi="Lato"/>
        </w:rPr>
        <w:t>Harassment</w:t>
      </w:r>
      <w:r>
        <w:rPr>
          <w:rFonts w:ascii="Lato" w:eastAsia="Times New Roman" w:hAnsi="Lato"/>
        </w:rPr>
        <w:t xml:space="preserve"> – A form of discrimina</w:t>
      </w:r>
      <w:r>
        <w:rPr>
          <w:rFonts w:ascii="Lato" w:eastAsia="Times New Roman" w:hAnsi="Lato"/>
        </w:rPr>
        <w:t>tion, as defined above, that occurs when the school or work environment becomes permeated with intimidation, ridicule or insult that is sufficiently severe or pervasive enough that it unreasonably alters the employment or educational environment.</w:t>
      </w:r>
      <w:r>
        <w:rPr>
          <w:rFonts w:ascii="Lato" w:eastAsia="Times New Roman" w:hAnsi="Lato"/>
        </w:rPr>
        <w:br/>
      </w:r>
      <w:r>
        <w:rPr>
          <w:rFonts w:ascii="Lato" w:eastAsia="Times New Roman" w:hAnsi="Lato"/>
        </w:rPr>
        <w:br/>
      </w:r>
      <w:proofErr w:type="gramStart"/>
      <w:r>
        <w:rPr>
          <w:rFonts w:ascii="Lato" w:eastAsia="Times New Roman" w:hAnsi="Lato"/>
        </w:rPr>
        <w:t>Behavior</w:t>
      </w:r>
      <w:r>
        <w:rPr>
          <w:rFonts w:ascii="Lato" w:eastAsia="Times New Roman" w:hAnsi="Lato"/>
        </w:rPr>
        <w:t xml:space="preserve">s that could constitute illegal harassment include, but are not limited to, the following acts if based on race, color, religion, sex, national origin, ancestry, disability, age, genetic information or any other characteristic protected by law or based on </w:t>
      </w:r>
      <w:r>
        <w:rPr>
          <w:rFonts w:ascii="Lato" w:eastAsia="Times New Roman" w:hAnsi="Lato"/>
        </w:rPr>
        <w:t xml:space="preserve">a belief that such a characteristic exists: graffiti; display of written material, pictures or electronic images; name calling, teasing or taunting; insults, derogatory remarks or slurs; jokes; gestures; threatening, intimidating or hostile acts; physical </w:t>
      </w:r>
      <w:r>
        <w:rPr>
          <w:rFonts w:ascii="Lato" w:eastAsia="Times New Roman" w:hAnsi="Lato"/>
        </w:rPr>
        <w:t>acts of aggression, assault or violence; theft; or damage to property.</w:t>
      </w:r>
      <w:r>
        <w:rPr>
          <w:rFonts w:ascii="Lato" w:eastAsia="Times New Roman" w:hAnsi="Lato"/>
        </w:rPr>
        <w:br/>
      </w:r>
      <w:r>
        <w:rPr>
          <w:rFonts w:ascii="Lato" w:eastAsia="Times New Roman" w:hAnsi="Lato"/>
        </w:rPr>
        <w:br/>
      </w:r>
      <w:proofErr w:type="gramEnd"/>
      <w:r>
        <w:rPr>
          <w:rStyle w:val="Emphasis"/>
          <w:rFonts w:ascii="Lato" w:eastAsia="Times New Roman" w:hAnsi="Lato"/>
        </w:rPr>
        <w:t>Sexual Harassment</w:t>
      </w:r>
      <w:r>
        <w:rPr>
          <w:rFonts w:ascii="Lato" w:eastAsia="Times New Roman" w:hAnsi="Lato"/>
        </w:rPr>
        <w:t xml:space="preserve"> – A form of discrimination, as defined above, </w:t>
      </w:r>
      <w:proofErr w:type="gramStart"/>
      <w:r>
        <w:rPr>
          <w:rFonts w:ascii="Lato" w:eastAsia="Times New Roman" w:hAnsi="Lato"/>
        </w:rPr>
        <w:t>on the basis of</w:t>
      </w:r>
      <w:proofErr w:type="gramEnd"/>
      <w:r>
        <w:rPr>
          <w:rFonts w:ascii="Lato" w:eastAsia="Times New Roman" w:hAnsi="Lato"/>
        </w:rPr>
        <w:t xml:space="preserve"> sex. </w:t>
      </w:r>
      <w:proofErr w:type="gramStart"/>
      <w:r>
        <w:rPr>
          <w:rFonts w:ascii="Lato" w:eastAsia="Times New Roman" w:hAnsi="Lato"/>
        </w:rPr>
        <w:t xml:space="preserve">Sexual harassment is unwelcome conduct that occurs when a) benefits or decisions are implicitly or </w:t>
      </w:r>
      <w:r>
        <w:rPr>
          <w:rFonts w:ascii="Lato" w:eastAsia="Times New Roman" w:hAnsi="Lato"/>
        </w:rPr>
        <w:t xml:space="preserve">explicitly conditioned upon submission to, or punishment is applied for refusing to comply with, unwelcome sexual advances, requests for sexual favors or conduct of a sexual nature; or b) the school or work environment becomes permeated with intimidation, </w:t>
      </w:r>
      <w:r>
        <w:rPr>
          <w:rFonts w:ascii="Lato" w:eastAsia="Times New Roman" w:hAnsi="Lato"/>
        </w:rPr>
        <w:t>ridicule or insult that is based on sex or is sexual in nature and that is sufficiently severe or pervasive enough to alter the conditions of participation in the district's programs and activities or the conditions of employment.</w:t>
      </w:r>
      <w:proofErr w:type="gramEnd"/>
      <w:r>
        <w:rPr>
          <w:rFonts w:ascii="Lato" w:eastAsia="Times New Roman" w:hAnsi="Lato"/>
        </w:rPr>
        <w:t xml:space="preserve"> Sexual harassment may occ</w:t>
      </w:r>
      <w:r>
        <w:rPr>
          <w:rFonts w:ascii="Lato" w:eastAsia="Times New Roman" w:hAnsi="Lato"/>
        </w:rPr>
        <w:t>ur between members of the same or opposite sex. The district presumes a student cannot consent to behavior of a sexual nature with an adult regardless of the circumstance. "Sexual Harassment under Title IX" is a subset of this definition, and the district'</w:t>
      </w:r>
      <w:r>
        <w:rPr>
          <w:rFonts w:ascii="Lato" w:eastAsia="Times New Roman" w:hAnsi="Lato"/>
        </w:rPr>
        <w:t>s response to qualifying allegations is set forth in policy ACA.</w:t>
      </w:r>
      <w:r>
        <w:rPr>
          <w:rFonts w:ascii="Lato" w:eastAsia="Times New Roman" w:hAnsi="Lato"/>
        </w:rPr>
        <w:br/>
      </w:r>
      <w:r>
        <w:rPr>
          <w:rFonts w:ascii="Lato" w:eastAsia="Times New Roman" w:hAnsi="Lato"/>
        </w:rPr>
        <w:br/>
        <w:t xml:space="preserve">Behaviors that could constitute sexual harassment include, but are not limited </w:t>
      </w:r>
      <w:proofErr w:type="gramStart"/>
      <w:r>
        <w:rPr>
          <w:rFonts w:ascii="Lato" w:eastAsia="Times New Roman" w:hAnsi="Lato"/>
        </w:rPr>
        <w:t>to</w:t>
      </w:r>
      <w:proofErr w:type="gramEnd"/>
      <w:r>
        <w:rPr>
          <w:rFonts w:ascii="Lato" w:eastAsia="Times New Roman" w:hAnsi="Lato"/>
        </w:rPr>
        <w:t xml:space="preserve">: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Sexual advances and requests or pressure of any kind for sexual favors, activities or contact.</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Condition</w:t>
      </w:r>
      <w:r>
        <w:rPr>
          <w:rFonts w:ascii="Lato" w:eastAsia="Times New Roman" w:hAnsi="Lato"/>
        </w:rPr>
        <w:t>ing grades, promotions, rewards or privileges on submission to sexual favors, activities or contact.</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Punishing or reprimanding persons who refuse to comply with sexual requests, activities or contact.</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lastRenderedPageBreak/>
        <w:t>Graffiti, name calling, slurs, jokes, gestures or communications of a sexual nature or based on sex.</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Physical contact or touching of a sexual nature, including touching of intimate parts and sexually motivated or inappropriate patting, pinching or rubbin</w:t>
      </w:r>
      <w:r>
        <w:rPr>
          <w:rFonts w:ascii="Lato" w:eastAsia="Times New Roman" w:hAnsi="Lato"/>
        </w:rPr>
        <w:t>g.</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Comments about an individual's body, sexual activity or sexual attractiveness.</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 xml:space="preserve">Physical sexual acts of aggression, assault or violence, including criminal offenses (such as rape, sexual assault or battery, and sexually motivated stalking) against a </w:t>
      </w:r>
      <w:r>
        <w:rPr>
          <w:rFonts w:ascii="Lato" w:eastAsia="Times New Roman" w:hAnsi="Lato"/>
        </w:rPr>
        <w:t>person's will or when a person is not capable of giving consent due to the person's age, intellectual disability or use of drugs or alcohol.</w:t>
      </w:r>
      <w:r>
        <w:rPr>
          <w:rFonts w:ascii="Lato" w:eastAsia="Times New Roman" w:hAnsi="Lato"/>
        </w:rPr>
        <w:br/>
        <w:t> </w:t>
      </w:r>
    </w:p>
    <w:p w:rsidR="00000000" w:rsidRDefault="004A4C8E">
      <w:pPr>
        <w:numPr>
          <w:ilvl w:val="0"/>
          <w:numId w:val="2"/>
        </w:numPr>
        <w:spacing w:before="100" w:beforeAutospacing="1" w:after="100" w:afterAutospacing="1" w:line="240" w:lineRule="auto"/>
        <w:divId w:val="2070031610"/>
        <w:rPr>
          <w:rFonts w:ascii="Lato" w:eastAsia="Times New Roman" w:hAnsi="Lato"/>
        </w:rPr>
      </w:pPr>
      <w:r>
        <w:rPr>
          <w:rFonts w:ascii="Lato" w:eastAsia="Times New Roman" w:hAnsi="Lato"/>
        </w:rPr>
        <w:t>Gender-based harassment and acts of verbal, nonverbal, written, graphic or physical conduct based on sex or sex s</w:t>
      </w:r>
      <w:r>
        <w:rPr>
          <w:rFonts w:ascii="Lato" w:eastAsia="Times New Roman" w:hAnsi="Lato"/>
        </w:rPr>
        <w:t>tereotyping, but not involving conduct of a sexual nature.</w:t>
      </w:r>
    </w:p>
    <w:p w:rsidR="00000000" w:rsidRDefault="004A4C8E">
      <w:pPr>
        <w:spacing w:after="0"/>
        <w:divId w:val="2070031610"/>
        <w:rPr>
          <w:rFonts w:ascii="Lato" w:eastAsia="Times New Roman" w:hAnsi="Lato"/>
        </w:rPr>
      </w:pPr>
      <w:r>
        <w:rPr>
          <w:rStyle w:val="Emphasis"/>
          <w:rFonts w:ascii="Lato" w:eastAsia="Times New Roman" w:hAnsi="Lato"/>
        </w:rPr>
        <w:t>Working Days</w:t>
      </w:r>
      <w:r>
        <w:rPr>
          <w:rFonts w:ascii="Lato" w:eastAsia="Times New Roman" w:hAnsi="Lato"/>
        </w:rPr>
        <w:t xml:space="preserve"> – Days on which the district's business offices are open. </w:t>
      </w:r>
    </w:p>
    <w:p w:rsidR="00000000" w:rsidRDefault="004A4C8E">
      <w:pPr>
        <w:pStyle w:val="Heading3"/>
        <w:divId w:val="2070031610"/>
        <w:rPr>
          <w:rFonts w:ascii="Lato" w:eastAsia="Times New Roman" w:hAnsi="Lato"/>
        </w:rPr>
      </w:pPr>
      <w:r>
        <w:rPr>
          <w:rFonts w:ascii="Lato" w:eastAsia="Times New Roman" w:hAnsi="Lato"/>
        </w:rPr>
        <w:t>Compliance Officer</w:t>
      </w:r>
    </w:p>
    <w:p w:rsidR="00000000" w:rsidRDefault="004A4C8E">
      <w:pPr>
        <w:divId w:val="2070031610"/>
        <w:rPr>
          <w:rFonts w:ascii="Lato" w:eastAsia="Times New Roman" w:hAnsi="Lato"/>
        </w:rPr>
      </w:pPr>
      <w:r>
        <w:rPr>
          <w:rFonts w:ascii="Lato" w:eastAsia="Times New Roman" w:hAnsi="Lato"/>
        </w:rPr>
        <w:br/>
        <w:t>The board designates the following individual to act as the district's compliance officer:</w:t>
      </w:r>
      <w:r>
        <w:rPr>
          <w:rFonts w:ascii="Lato" w:eastAsia="Times New Roman" w:hAnsi="Lato"/>
        </w:rPr>
        <w:br/>
        <w:t xml:space="preserve">  </w:t>
      </w:r>
    </w:p>
    <w:p w:rsidR="00000000" w:rsidRDefault="004A4C8E">
      <w:pPr>
        <w:divId w:val="742263453"/>
        <w:rPr>
          <w:rFonts w:ascii="Lato" w:eastAsia="Times New Roman" w:hAnsi="Lato"/>
        </w:rPr>
      </w:pPr>
      <w:r>
        <w:rPr>
          <w:rFonts w:ascii="Lato" w:eastAsia="Times New Roman" w:hAnsi="Lato"/>
        </w:rPr>
        <w:t>(Title)</w:t>
      </w:r>
      <w:r>
        <w:rPr>
          <w:rFonts w:ascii="Lato" w:eastAsia="Times New Roman" w:hAnsi="Lato"/>
        </w:rPr>
        <w:br/>
        <w:t>(Ad</w:t>
      </w:r>
      <w:r>
        <w:rPr>
          <w:rFonts w:ascii="Lato" w:eastAsia="Times New Roman" w:hAnsi="Lato"/>
        </w:rPr>
        <w:t>dress)</w:t>
      </w:r>
      <w:r>
        <w:rPr>
          <w:rFonts w:ascii="Lato" w:eastAsia="Times New Roman" w:hAnsi="Lato"/>
        </w:rPr>
        <w:br/>
        <w:t>(</w:t>
      </w:r>
      <w:proofErr w:type="gramStart"/>
      <w:r>
        <w:rPr>
          <w:rFonts w:ascii="Lato" w:eastAsia="Times New Roman" w:hAnsi="Lato"/>
        </w:rPr>
        <w:t>Phone:</w:t>
      </w:r>
      <w:proofErr w:type="gramEnd"/>
      <w:r>
        <w:rPr>
          <w:rFonts w:ascii="Lato" w:eastAsia="Times New Roman" w:hAnsi="Lato"/>
        </w:rPr>
        <w:t>) / (Fax:)</w:t>
      </w:r>
      <w:r>
        <w:rPr>
          <w:rFonts w:ascii="Lato" w:eastAsia="Times New Roman" w:hAnsi="Lato"/>
        </w:rPr>
        <w:br/>
        <w:t>(TDD/TTY, if available)</w:t>
      </w:r>
      <w:r>
        <w:rPr>
          <w:rFonts w:ascii="Lato" w:eastAsia="Times New Roman" w:hAnsi="Lato"/>
        </w:rPr>
        <w:br/>
        <w:t>(Email)</w:t>
      </w:r>
    </w:p>
    <w:p w:rsidR="00000000" w:rsidRDefault="004A4C8E">
      <w:pPr>
        <w:divId w:val="2070031610"/>
        <w:rPr>
          <w:rFonts w:ascii="Lato" w:eastAsia="Times New Roman" w:hAnsi="Lato"/>
        </w:rPr>
      </w:pPr>
      <w:r>
        <w:rPr>
          <w:rFonts w:ascii="Lato" w:eastAsia="Times New Roman" w:hAnsi="Lato"/>
        </w:rPr>
        <w:br/>
        <w:t xml:space="preserve">In the event the compliance officer is unavailable or is the subject of a report that </w:t>
      </w:r>
      <w:proofErr w:type="gramStart"/>
      <w:r>
        <w:rPr>
          <w:rFonts w:ascii="Lato" w:eastAsia="Times New Roman" w:hAnsi="Lato"/>
        </w:rPr>
        <w:t>would otherwise be made</w:t>
      </w:r>
      <w:proofErr w:type="gramEnd"/>
      <w:r>
        <w:rPr>
          <w:rFonts w:ascii="Lato" w:eastAsia="Times New Roman" w:hAnsi="Lato"/>
        </w:rPr>
        <w:t xml:space="preserve"> to the compliance officer, reports should instead be directed to the acting compliance o</w:t>
      </w:r>
      <w:r>
        <w:rPr>
          <w:rFonts w:ascii="Lato" w:eastAsia="Times New Roman" w:hAnsi="Lato"/>
        </w:rPr>
        <w:t>fficer:</w:t>
      </w:r>
      <w:r>
        <w:rPr>
          <w:rFonts w:ascii="Lato" w:eastAsia="Times New Roman" w:hAnsi="Lato"/>
        </w:rPr>
        <w:br/>
        <w:t xml:space="preserve">  </w:t>
      </w:r>
    </w:p>
    <w:p w:rsidR="00000000" w:rsidRDefault="004A4C8E">
      <w:pPr>
        <w:divId w:val="1164005882"/>
        <w:rPr>
          <w:rFonts w:ascii="Lato" w:eastAsia="Times New Roman" w:hAnsi="Lato"/>
        </w:rPr>
      </w:pPr>
      <w:r>
        <w:rPr>
          <w:rFonts w:ascii="Lato" w:eastAsia="Times New Roman" w:hAnsi="Lato"/>
        </w:rPr>
        <w:t>(Title)</w:t>
      </w:r>
      <w:r>
        <w:rPr>
          <w:rFonts w:ascii="Lato" w:eastAsia="Times New Roman" w:hAnsi="Lato"/>
        </w:rPr>
        <w:br/>
        <w:t>(Address)</w:t>
      </w:r>
      <w:r>
        <w:rPr>
          <w:rFonts w:ascii="Lato" w:eastAsia="Times New Roman" w:hAnsi="Lato"/>
        </w:rPr>
        <w:br/>
        <w:t>(</w:t>
      </w:r>
      <w:proofErr w:type="gramStart"/>
      <w:r>
        <w:rPr>
          <w:rFonts w:ascii="Lato" w:eastAsia="Times New Roman" w:hAnsi="Lato"/>
        </w:rPr>
        <w:t>Phone:</w:t>
      </w:r>
      <w:proofErr w:type="gramEnd"/>
      <w:r>
        <w:rPr>
          <w:rFonts w:ascii="Lato" w:eastAsia="Times New Roman" w:hAnsi="Lato"/>
        </w:rPr>
        <w:t>) / (Fax:)</w:t>
      </w:r>
      <w:r>
        <w:rPr>
          <w:rFonts w:ascii="Lato" w:eastAsia="Times New Roman" w:hAnsi="Lato"/>
        </w:rPr>
        <w:br/>
        <w:t>(TDD/TTY, if available)</w:t>
      </w:r>
      <w:r>
        <w:rPr>
          <w:rFonts w:ascii="Lato" w:eastAsia="Times New Roman" w:hAnsi="Lato"/>
        </w:rPr>
        <w:br/>
        <w:t>(Email)</w:t>
      </w:r>
    </w:p>
    <w:p w:rsidR="00000000" w:rsidRDefault="004A4C8E">
      <w:pPr>
        <w:divId w:val="2070031610"/>
        <w:rPr>
          <w:rFonts w:ascii="Lato" w:eastAsia="Times New Roman" w:hAnsi="Lato"/>
        </w:rPr>
      </w:pPr>
      <w:r>
        <w:rPr>
          <w:rFonts w:ascii="Lato" w:eastAsia="Times New Roman" w:hAnsi="Lato"/>
        </w:rPr>
        <w:br/>
        <w:t xml:space="preserve">For matters within the scope of this policy, the compliance officer or acting compliance officer will: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Coordinate district compliance with this policy and the law.</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Receive a</w:t>
      </w:r>
      <w:r>
        <w:rPr>
          <w:rFonts w:ascii="Lato" w:eastAsia="Times New Roman" w:hAnsi="Lato"/>
        </w:rPr>
        <w:t>ll grievances regarding discrimination, harassment and retaliation except as provided in policy ACA.</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Serve as the district's designated Title VI, Section 504 and Americans with Disabilities Act (ADA) coordinator, as well as the contact person for complia</w:t>
      </w:r>
      <w:r>
        <w:rPr>
          <w:rFonts w:ascii="Lato" w:eastAsia="Times New Roman" w:hAnsi="Lato"/>
        </w:rPr>
        <w:t>nce with other discrimination laws.</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Forward reports of sexual harassment and otherwise assist in Title IX compliance as directed in policy ACA.</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Investigate or assign persons to investigate grievances; monitor the status of grievances to ensure that add</w:t>
      </w:r>
      <w:r>
        <w:rPr>
          <w:rFonts w:ascii="Lato" w:eastAsia="Times New Roman" w:hAnsi="Lato"/>
        </w:rPr>
        <w:t xml:space="preserve">itional discrimination, harassment and retaliation do not occur; and recommend </w:t>
      </w:r>
      <w:r>
        <w:rPr>
          <w:rFonts w:ascii="Lato" w:eastAsia="Times New Roman" w:hAnsi="Lato"/>
        </w:rPr>
        <w:lastRenderedPageBreak/>
        <w:t>consequences.</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 xml:space="preserve">Review all evidence brought in disciplinary matters to determine whether additional remedies are appropriate, and recommend which </w:t>
      </w:r>
      <w:proofErr w:type="gramStart"/>
      <w:r>
        <w:rPr>
          <w:rFonts w:ascii="Lato" w:eastAsia="Times New Roman" w:hAnsi="Lato"/>
        </w:rPr>
        <w:t>interim</w:t>
      </w:r>
      <w:proofErr w:type="gramEnd"/>
      <w:r>
        <w:rPr>
          <w:rFonts w:ascii="Lato" w:eastAsia="Times New Roman" w:hAnsi="Lato"/>
        </w:rPr>
        <w:t xml:space="preserve"> measures should be impl</w:t>
      </w:r>
      <w:r>
        <w:rPr>
          <w:rFonts w:ascii="Lato" w:eastAsia="Times New Roman" w:hAnsi="Lato"/>
        </w:rPr>
        <w:t>emented.</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Determine whether district employees with knowledge of discrimination, harassment or retaliation failed to carry out their reporting duties and recommend disciplinary action, if necessary.</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Communicate regularly with the district's law enforcem</w:t>
      </w:r>
      <w:r>
        <w:rPr>
          <w:rFonts w:ascii="Lato" w:eastAsia="Times New Roman" w:hAnsi="Lato"/>
        </w:rPr>
        <w:t>ent unit or other law enforcement point of contact for the district to determine whether any reported crimes constitute potential discrimination, harassment or retaliation.</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Oversee discrimination, harassment or retaliation grievances, including identifyi</w:t>
      </w:r>
      <w:r>
        <w:rPr>
          <w:rFonts w:ascii="Lato" w:eastAsia="Times New Roman" w:hAnsi="Lato"/>
        </w:rPr>
        <w:t>ng and addressing any patterns or systemic problems and reporting such problems and patterns to the superintendent or the board.</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Seek legal advice when necessary to enforce this policy.</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Report to the superintendent and the board aggregate information r</w:t>
      </w:r>
      <w:r>
        <w:rPr>
          <w:rFonts w:ascii="Lato" w:eastAsia="Times New Roman" w:hAnsi="Lato"/>
        </w:rPr>
        <w:t>egarding the number and frequency of grievances and compliance with this policy.</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Make recommendations regarding changing this policy or the implementation of this policy.</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 xml:space="preserve">Coordinate and institute training programs for district staff and supervisors as </w:t>
      </w:r>
      <w:r>
        <w:rPr>
          <w:rFonts w:ascii="Lato" w:eastAsia="Times New Roman" w:hAnsi="Lato"/>
        </w:rPr>
        <w:t>necessary to meet the goals of this policy, including instruction in recognizing behavior that constitutes discrimination, harassment and retaliation.</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 xml:space="preserve">Periodically review student discipline records to determine whether disciplinary consequences </w:t>
      </w:r>
      <w:proofErr w:type="gramStart"/>
      <w:r>
        <w:rPr>
          <w:rFonts w:ascii="Lato" w:eastAsia="Times New Roman" w:hAnsi="Lato"/>
        </w:rPr>
        <w:t>are applied</w:t>
      </w:r>
      <w:proofErr w:type="gramEnd"/>
      <w:r>
        <w:rPr>
          <w:rFonts w:ascii="Lato" w:eastAsia="Times New Roman" w:hAnsi="Lato"/>
        </w:rPr>
        <w:t xml:space="preserve"> uniformly.</w:t>
      </w:r>
      <w:r>
        <w:rPr>
          <w:rFonts w:ascii="Lato" w:eastAsia="Times New Roman" w:hAnsi="Lato"/>
        </w:rPr>
        <w:br/>
        <w:t> </w:t>
      </w:r>
    </w:p>
    <w:p w:rsidR="00000000" w:rsidRDefault="004A4C8E">
      <w:pPr>
        <w:numPr>
          <w:ilvl w:val="0"/>
          <w:numId w:val="3"/>
        </w:numPr>
        <w:spacing w:before="100" w:beforeAutospacing="1" w:after="100" w:afterAutospacing="1" w:line="240" w:lineRule="auto"/>
        <w:divId w:val="2070031610"/>
        <w:rPr>
          <w:rFonts w:ascii="Lato" w:eastAsia="Times New Roman" w:hAnsi="Lato"/>
        </w:rPr>
      </w:pPr>
      <w:r>
        <w:rPr>
          <w:rFonts w:ascii="Lato" w:eastAsia="Times New Roman" w:hAnsi="Lato"/>
        </w:rPr>
        <w:t>Perform other duties as assigned by the superintendent.</w:t>
      </w:r>
    </w:p>
    <w:p w:rsidR="00000000" w:rsidRDefault="004A4C8E">
      <w:pPr>
        <w:pStyle w:val="Heading3"/>
        <w:divId w:val="2070031610"/>
        <w:rPr>
          <w:rFonts w:ascii="Lato" w:eastAsia="Times New Roman" w:hAnsi="Lato"/>
        </w:rPr>
      </w:pPr>
      <w:r>
        <w:rPr>
          <w:rFonts w:ascii="Lato" w:eastAsia="Times New Roman" w:hAnsi="Lato"/>
        </w:rPr>
        <w:t>Public Notice</w:t>
      </w:r>
    </w:p>
    <w:p w:rsidR="00000000" w:rsidRDefault="004A4C8E">
      <w:pPr>
        <w:divId w:val="2070031610"/>
        <w:rPr>
          <w:rFonts w:ascii="Lato" w:eastAsia="Times New Roman" w:hAnsi="Lato"/>
        </w:rPr>
      </w:pPr>
      <w:r>
        <w:rPr>
          <w:rFonts w:ascii="Lato" w:eastAsia="Times New Roman" w:hAnsi="Lato"/>
        </w:rPr>
        <w:br/>
        <w:t>The superintendent or designee will continuously publicize the dis</w:t>
      </w:r>
      <w:r>
        <w:rPr>
          <w:rFonts w:ascii="Lato" w:eastAsia="Times New Roman" w:hAnsi="Lato"/>
        </w:rPr>
        <w:t xml:space="preserve">trict's policy prohibiting discrimination, harassment and retaliation and disseminate information on how to report discrimination, harassment and retaliation. Notification of the district's policy </w:t>
      </w:r>
      <w:proofErr w:type="gramStart"/>
      <w:r>
        <w:rPr>
          <w:rFonts w:ascii="Lato" w:eastAsia="Times New Roman" w:hAnsi="Lato"/>
        </w:rPr>
        <w:t>will be posted</w:t>
      </w:r>
      <w:proofErr w:type="gramEnd"/>
      <w:r>
        <w:rPr>
          <w:rFonts w:ascii="Lato" w:eastAsia="Times New Roman" w:hAnsi="Lato"/>
        </w:rPr>
        <w:t xml:space="preserve"> in a public area of each building used for i</w:t>
      </w:r>
      <w:r>
        <w:rPr>
          <w:rFonts w:ascii="Lato" w:eastAsia="Times New Roman" w:hAnsi="Lato"/>
        </w:rPr>
        <w:t xml:space="preserve">nstruction or employment or open to the public. Information </w:t>
      </w:r>
      <w:proofErr w:type="gramStart"/>
      <w:r>
        <w:rPr>
          <w:rFonts w:ascii="Lato" w:eastAsia="Times New Roman" w:hAnsi="Lato"/>
        </w:rPr>
        <w:t>will also be distributed</w:t>
      </w:r>
      <w:proofErr w:type="gramEnd"/>
      <w:r>
        <w:rPr>
          <w:rFonts w:ascii="Lato" w:eastAsia="Times New Roman" w:hAnsi="Lato"/>
        </w:rPr>
        <w:t xml:space="preserve"> annually to employees, parents/guardians and students as well as to newly enrolled students and newly hired employees. District bulletins, catalogs, application forms, rec</w:t>
      </w:r>
      <w:r>
        <w:rPr>
          <w:rFonts w:ascii="Lato" w:eastAsia="Times New Roman" w:hAnsi="Lato"/>
        </w:rPr>
        <w:t xml:space="preserve">ruitment material and the district's website will include a statement that the district does not discriminate in its programs, services, activities, facilities or with regard to employment. The district will provide information in alternative formats when </w:t>
      </w:r>
      <w:r>
        <w:rPr>
          <w:rFonts w:ascii="Lato" w:eastAsia="Times New Roman" w:hAnsi="Lato"/>
        </w:rPr>
        <w:t xml:space="preserve">necessary to accommodate persons with disabilities. </w:t>
      </w:r>
    </w:p>
    <w:p w:rsidR="00000000" w:rsidRDefault="004A4C8E">
      <w:pPr>
        <w:pStyle w:val="Heading3"/>
        <w:divId w:val="2070031610"/>
        <w:rPr>
          <w:rFonts w:ascii="Lato" w:eastAsia="Times New Roman" w:hAnsi="Lato"/>
        </w:rPr>
      </w:pPr>
      <w:r>
        <w:rPr>
          <w:rFonts w:ascii="Lato" w:eastAsia="Times New Roman" w:hAnsi="Lato"/>
        </w:rPr>
        <w:t>Reporting</w:t>
      </w:r>
    </w:p>
    <w:p w:rsidR="00000000" w:rsidRDefault="004A4C8E">
      <w:pPr>
        <w:divId w:val="2070031610"/>
        <w:rPr>
          <w:rFonts w:ascii="Lato" w:eastAsia="Times New Roman" w:hAnsi="Lato"/>
        </w:rPr>
      </w:pPr>
      <w:r>
        <w:rPr>
          <w:rFonts w:ascii="Lato" w:eastAsia="Times New Roman" w:hAnsi="Lato"/>
        </w:rPr>
        <w:br/>
        <w:t xml:space="preserve">Students, employees and others may attempt to resolve minor issues by addressing concerns directly to the person alleged to have violated this policy, but they are not expected or required to </w:t>
      </w:r>
      <w:r>
        <w:rPr>
          <w:rFonts w:ascii="Lato" w:eastAsia="Times New Roman" w:hAnsi="Lato"/>
        </w:rPr>
        <w:t xml:space="preserve">do so. Any attempts </w:t>
      </w:r>
      <w:proofErr w:type="gramStart"/>
      <w:r>
        <w:rPr>
          <w:rFonts w:ascii="Lato" w:eastAsia="Times New Roman" w:hAnsi="Lato"/>
        </w:rPr>
        <w:t>to voluntarily resolve</w:t>
      </w:r>
      <w:proofErr w:type="gramEnd"/>
      <w:r>
        <w:rPr>
          <w:rFonts w:ascii="Lato" w:eastAsia="Times New Roman" w:hAnsi="Lato"/>
        </w:rPr>
        <w:t xml:space="preserve"> a grievance will not delay the investigation once a report has been made to the district. </w:t>
      </w:r>
    </w:p>
    <w:p w:rsidR="00000000" w:rsidRDefault="004A4C8E">
      <w:pPr>
        <w:pStyle w:val="Heading4"/>
        <w:divId w:val="2070031610"/>
        <w:rPr>
          <w:rFonts w:ascii="Lato" w:eastAsia="Times New Roman" w:hAnsi="Lato"/>
        </w:rPr>
      </w:pPr>
      <w:r>
        <w:rPr>
          <w:rStyle w:val="Emphasis"/>
          <w:rFonts w:ascii="Lato" w:eastAsia="Times New Roman" w:hAnsi="Lato"/>
        </w:rPr>
        <w:t>Reports Involving Sexual Harassment</w:t>
      </w:r>
    </w:p>
    <w:p w:rsidR="00000000" w:rsidRDefault="004A4C8E">
      <w:pPr>
        <w:divId w:val="2070031610"/>
        <w:rPr>
          <w:rFonts w:ascii="Lato" w:eastAsia="Times New Roman" w:hAnsi="Lato"/>
        </w:rPr>
      </w:pPr>
      <w:r>
        <w:rPr>
          <w:rFonts w:ascii="Lato" w:eastAsia="Times New Roman" w:hAnsi="Lato"/>
        </w:rPr>
        <w:t>In cases involving sexual harassment, all persons must report incidents directly to th</w:t>
      </w:r>
      <w:r>
        <w:rPr>
          <w:rFonts w:ascii="Lato" w:eastAsia="Times New Roman" w:hAnsi="Lato"/>
        </w:rPr>
        <w:t xml:space="preserve">e Title IX coordinator for evaluation under policy ACA. All district employees will instruct all persons seeking to make a report or </w:t>
      </w:r>
      <w:r>
        <w:rPr>
          <w:rFonts w:ascii="Lato" w:eastAsia="Times New Roman" w:hAnsi="Lato"/>
        </w:rPr>
        <w:lastRenderedPageBreak/>
        <w:t>complaint to communicate directly with the Title IX coordinator. Even if the suspected victim of discrimination, harassment</w:t>
      </w:r>
      <w:r>
        <w:rPr>
          <w:rFonts w:ascii="Lato" w:eastAsia="Times New Roman" w:hAnsi="Lato"/>
        </w:rPr>
        <w:t xml:space="preserve"> or retaliation does not report on their own behalf, district employees are required to report to the Title IX coordinator any observations, rumors or other information about actions prohibited by this policy and policy ACA. </w:t>
      </w:r>
    </w:p>
    <w:p w:rsidR="00000000" w:rsidRDefault="004A4C8E">
      <w:pPr>
        <w:pStyle w:val="Heading4"/>
        <w:divId w:val="2070031610"/>
        <w:rPr>
          <w:rFonts w:ascii="Lato" w:eastAsia="Times New Roman" w:hAnsi="Lato"/>
        </w:rPr>
      </w:pPr>
      <w:r>
        <w:rPr>
          <w:rStyle w:val="Emphasis"/>
          <w:rFonts w:ascii="Lato" w:eastAsia="Times New Roman" w:hAnsi="Lato"/>
        </w:rPr>
        <w:t>All Other Reports</w:t>
      </w:r>
    </w:p>
    <w:p w:rsidR="00000000" w:rsidRDefault="004A4C8E">
      <w:pPr>
        <w:divId w:val="2070031610"/>
        <w:rPr>
          <w:rFonts w:ascii="Lato" w:eastAsia="Times New Roman" w:hAnsi="Lato"/>
        </w:rPr>
      </w:pPr>
      <w:r>
        <w:rPr>
          <w:rFonts w:ascii="Lato" w:eastAsia="Times New Roman" w:hAnsi="Lato"/>
        </w:rPr>
        <w:t>Unless the c</w:t>
      </w:r>
      <w:r>
        <w:rPr>
          <w:rFonts w:ascii="Lato" w:eastAsia="Times New Roman" w:hAnsi="Lato"/>
        </w:rPr>
        <w:t>oncern is otherwise voluntarily resolved, all persons must report incidents that might constitute discrimination, harassment or retaliation directly to the compliance officer or acting compliance officer. All district employees will instruct all persons se</w:t>
      </w:r>
      <w:r>
        <w:rPr>
          <w:rFonts w:ascii="Lato" w:eastAsia="Times New Roman" w:hAnsi="Lato"/>
        </w:rPr>
        <w:t>eking to file a grievance to communicate directly with the compliance officer. Even if the suspected victim of discrimination, harassment or retaliation does not file a grievance, district employees are required to report to the compliance officer any obse</w:t>
      </w:r>
      <w:r>
        <w:rPr>
          <w:rFonts w:ascii="Lato" w:eastAsia="Times New Roman" w:hAnsi="Lato"/>
        </w:rPr>
        <w:t>rvations, rumors or other information about actions prohibited by this policy. If a person refuses or is unable to submit a written complaint, the compliance officer will summarize the verbal complaint in writing. A grievance is not needed for the district</w:t>
      </w:r>
      <w:r>
        <w:rPr>
          <w:rFonts w:ascii="Lato" w:eastAsia="Times New Roman" w:hAnsi="Lato"/>
        </w:rPr>
        <w:t xml:space="preserve"> to act upon finding a violation of law, district policy or district expectations.</w:t>
      </w:r>
      <w:r>
        <w:rPr>
          <w:rFonts w:ascii="Lato" w:eastAsia="Times New Roman" w:hAnsi="Lato"/>
        </w:rPr>
        <w:br/>
      </w:r>
      <w:r>
        <w:rPr>
          <w:rFonts w:ascii="Lato" w:eastAsia="Times New Roman" w:hAnsi="Lato"/>
        </w:rPr>
        <w:br/>
        <w:t xml:space="preserve">Even if a grievance under this policy is not directly filed, if the compliance officer otherwise learns about possible discrimination, harassment or retaliation, including </w:t>
      </w:r>
      <w:r>
        <w:rPr>
          <w:rFonts w:ascii="Lato" w:eastAsia="Times New Roman" w:hAnsi="Lato"/>
        </w:rPr>
        <w:t xml:space="preserve">violence, the district will conduct a prompt, impartial, adequate, reliable and thorough investigation to determine whether unlawful conduct occurred and will implement the appropriate interim measures if necessary. </w:t>
      </w:r>
    </w:p>
    <w:p w:rsidR="00000000" w:rsidRDefault="004A4C8E">
      <w:pPr>
        <w:pStyle w:val="Heading3"/>
        <w:divId w:val="2070031610"/>
        <w:rPr>
          <w:rFonts w:ascii="Lato" w:eastAsia="Times New Roman" w:hAnsi="Lato"/>
        </w:rPr>
      </w:pPr>
      <w:r>
        <w:rPr>
          <w:rFonts w:ascii="Lato" w:eastAsia="Times New Roman" w:hAnsi="Lato"/>
        </w:rPr>
        <w:t>Student-on-Student Harassment</w:t>
      </w:r>
    </w:p>
    <w:p w:rsidR="00000000" w:rsidRDefault="004A4C8E">
      <w:pPr>
        <w:divId w:val="2070031610"/>
        <w:rPr>
          <w:rFonts w:ascii="Lato" w:eastAsia="Times New Roman" w:hAnsi="Lato"/>
        </w:rPr>
      </w:pPr>
      <w:r>
        <w:rPr>
          <w:rFonts w:ascii="Lato" w:eastAsia="Times New Roman" w:hAnsi="Lato"/>
        </w:rPr>
        <w:br/>
        <w:t>Building</w:t>
      </w:r>
      <w:r>
        <w:rPr>
          <w:rFonts w:ascii="Lato" w:eastAsia="Times New Roman" w:hAnsi="Lato"/>
        </w:rPr>
        <w:t xml:space="preserve">-level administrators are in a unique position to identify and address discrimination, harassment and retaliation between students, particularly when behaviors </w:t>
      </w:r>
      <w:proofErr w:type="gramStart"/>
      <w:r>
        <w:rPr>
          <w:rFonts w:ascii="Lato" w:eastAsia="Times New Roman" w:hAnsi="Lato"/>
        </w:rPr>
        <w:t>are reported</w:t>
      </w:r>
      <w:proofErr w:type="gramEnd"/>
      <w:r>
        <w:rPr>
          <w:rFonts w:ascii="Lato" w:eastAsia="Times New Roman" w:hAnsi="Lato"/>
        </w:rPr>
        <w:t xml:space="preserve"> through the normal disciplinary process and not through a grievance. In general, ad</w:t>
      </w:r>
      <w:r>
        <w:rPr>
          <w:rFonts w:ascii="Lato" w:eastAsia="Times New Roman" w:hAnsi="Lato"/>
        </w:rPr>
        <w:t>ministrators can immediately discipline a student for prohibited behavior in accordance with the district's discipline policy. However, if sexual harassment is observed or alleged, the administrator must consult the Title IX coordinator to determine policy</w:t>
      </w:r>
      <w:r>
        <w:rPr>
          <w:rFonts w:ascii="Lato" w:eastAsia="Times New Roman" w:hAnsi="Lato"/>
        </w:rPr>
        <w:t xml:space="preserve"> </w:t>
      </w:r>
      <w:proofErr w:type="gramStart"/>
      <w:r>
        <w:rPr>
          <w:rFonts w:ascii="Lato" w:eastAsia="Times New Roman" w:hAnsi="Lato"/>
        </w:rPr>
        <w:t>ACA's</w:t>
      </w:r>
      <w:proofErr w:type="gramEnd"/>
      <w:r>
        <w:rPr>
          <w:rFonts w:ascii="Lato" w:eastAsia="Times New Roman" w:hAnsi="Lato"/>
        </w:rPr>
        <w:t xml:space="preserve"> applicability to the reported facts or allegations prior to imposing discipline. Administrators will report all incidents as directed in the "Reporting" section of this policy and will direct the parent/guardian and student to the compliance officer</w:t>
      </w:r>
      <w:r>
        <w:rPr>
          <w:rFonts w:ascii="Lato" w:eastAsia="Times New Roman" w:hAnsi="Lato"/>
        </w:rPr>
        <w:t xml:space="preserve"> for further assistance. In cases not </w:t>
      </w:r>
      <w:proofErr w:type="gramStart"/>
      <w:r>
        <w:rPr>
          <w:rFonts w:ascii="Lato" w:eastAsia="Times New Roman" w:hAnsi="Lato"/>
        </w:rPr>
        <w:t>being handled</w:t>
      </w:r>
      <w:proofErr w:type="gramEnd"/>
      <w:r>
        <w:rPr>
          <w:rFonts w:ascii="Lato" w:eastAsia="Times New Roman" w:hAnsi="Lato"/>
        </w:rPr>
        <w:t xml:space="preserve"> under policy ACA, the compliance officer may determine that the incident has been appropriately addressed or recommend additional action. </w:t>
      </w:r>
    </w:p>
    <w:p w:rsidR="00000000" w:rsidRDefault="004A4C8E">
      <w:pPr>
        <w:pStyle w:val="Heading3"/>
        <w:divId w:val="2070031610"/>
        <w:rPr>
          <w:rFonts w:ascii="Lato" w:eastAsia="Times New Roman" w:hAnsi="Lato"/>
        </w:rPr>
      </w:pPr>
      <w:r>
        <w:rPr>
          <w:rFonts w:ascii="Lato" w:eastAsia="Times New Roman" w:hAnsi="Lato"/>
        </w:rPr>
        <w:t>Investigation</w:t>
      </w:r>
    </w:p>
    <w:p w:rsidR="00000000" w:rsidRDefault="004A4C8E">
      <w:pPr>
        <w:divId w:val="2070031610"/>
        <w:rPr>
          <w:rFonts w:ascii="Lato" w:eastAsia="Times New Roman" w:hAnsi="Lato"/>
        </w:rPr>
      </w:pPr>
      <w:r>
        <w:rPr>
          <w:rFonts w:ascii="Lato" w:eastAsia="Times New Roman" w:hAnsi="Lato"/>
        </w:rPr>
        <w:br/>
        <w:t>The district will use the investigation process ou</w:t>
      </w:r>
      <w:r>
        <w:rPr>
          <w:rFonts w:ascii="Lato" w:eastAsia="Times New Roman" w:hAnsi="Lato"/>
        </w:rPr>
        <w:t>tlined in this section for any grievance filed under this policy (AC).</w:t>
      </w:r>
      <w:r>
        <w:rPr>
          <w:rFonts w:ascii="Lato" w:eastAsia="Times New Roman" w:hAnsi="Lato"/>
        </w:rPr>
        <w:br/>
      </w:r>
      <w:r>
        <w:rPr>
          <w:rFonts w:ascii="Lato" w:eastAsia="Times New Roman" w:hAnsi="Lato"/>
        </w:rPr>
        <w:br/>
        <w:t xml:space="preserve">The district will immediately investigate all grievances submitted under this policy. All persons are required to cooperate fully in the investigation. The district compliance officer </w:t>
      </w:r>
      <w:r>
        <w:rPr>
          <w:rFonts w:ascii="Lato" w:eastAsia="Times New Roman" w:hAnsi="Lato"/>
        </w:rPr>
        <w:t>or other designated investigator may utilize an attorney or other professionals to conduct the investigation and/or serve in other roles and capacities under the procedures for grievance processing.</w:t>
      </w:r>
      <w:r>
        <w:rPr>
          <w:rFonts w:ascii="Lato" w:eastAsia="Times New Roman" w:hAnsi="Lato"/>
        </w:rPr>
        <w:br/>
      </w:r>
      <w:r>
        <w:rPr>
          <w:rFonts w:ascii="Lato" w:eastAsia="Times New Roman" w:hAnsi="Lato"/>
        </w:rPr>
        <w:br/>
        <w:t>The district does not assume responsibility or liability</w:t>
      </w:r>
      <w:r>
        <w:rPr>
          <w:rFonts w:ascii="Lato" w:eastAsia="Times New Roman" w:hAnsi="Lato"/>
        </w:rPr>
        <w:t xml:space="preserve"> for actions that are unrelated to the district's programs or activities. However, the district may investigate any behavior that occurs on or off district property to the extent that such an investigation is necessary for the district to meet its legal ob</w:t>
      </w:r>
      <w:r>
        <w:rPr>
          <w:rFonts w:ascii="Lato" w:eastAsia="Times New Roman" w:hAnsi="Lato"/>
        </w:rPr>
        <w:t xml:space="preserve">ligations to address discrimination, harassment and retaliation that negatively </w:t>
      </w:r>
      <w:proofErr w:type="gramStart"/>
      <w:r>
        <w:rPr>
          <w:rFonts w:ascii="Lato" w:eastAsia="Times New Roman" w:hAnsi="Lato"/>
        </w:rPr>
        <w:t>impact</w:t>
      </w:r>
      <w:proofErr w:type="gramEnd"/>
      <w:r>
        <w:rPr>
          <w:rFonts w:ascii="Lato" w:eastAsia="Times New Roman" w:hAnsi="Lato"/>
        </w:rPr>
        <w:t xml:space="preserve"> the education or work environment. The district will address such behavior only to the extent that the district has the legal authority to do so.</w:t>
      </w:r>
      <w:r>
        <w:rPr>
          <w:rFonts w:ascii="Lato" w:eastAsia="Times New Roman" w:hAnsi="Lato"/>
        </w:rPr>
        <w:br/>
      </w:r>
      <w:r>
        <w:rPr>
          <w:rFonts w:ascii="Lato" w:eastAsia="Times New Roman" w:hAnsi="Lato"/>
        </w:rPr>
        <w:br/>
        <w:t>In determining whether</w:t>
      </w:r>
      <w:r>
        <w:rPr>
          <w:rFonts w:ascii="Lato" w:eastAsia="Times New Roman" w:hAnsi="Lato"/>
        </w:rPr>
        <w:t xml:space="preserve"> alleged conduct constitutes discrimination, harassment or retaliation, the district will consider the surrounding circumstances, the nature of the behavior, the relationships between the parties involved, past incidents, the context in which the alleged i</w:t>
      </w:r>
      <w:r>
        <w:rPr>
          <w:rFonts w:ascii="Lato" w:eastAsia="Times New Roman" w:hAnsi="Lato"/>
        </w:rPr>
        <w:t>ncidents occurred and all other relevant information. Whether a particular action or incident constitutes a violation of this policy requires a determination based on all of the facts and surrounding circumstances. If, after investigation, school officials</w:t>
      </w:r>
      <w:r>
        <w:rPr>
          <w:rFonts w:ascii="Lato" w:eastAsia="Times New Roman" w:hAnsi="Lato"/>
        </w:rPr>
        <w:t xml:space="preserve"> determine that it is more likely than not (the preponderance of the evidence standard) that discrimination, harassment or other prohibited behavior has occurred, the district will take prompt and effective corrective action in accordance with law. </w:t>
      </w:r>
    </w:p>
    <w:p w:rsidR="00000000" w:rsidRDefault="004A4C8E">
      <w:pPr>
        <w:pStyle w:val="Heading3"/>
        <w:divId w:val="2070031610"/>
        <w:rPr>
          <w:rFonts w:ascii="Lato" w:eastAsia="Times New Roman" w:hAnsi="Lato"/>
        </w:rPr>
      </w:pPr>
      <w:r>
        <w:rPr>
          <w:rFonts w:ascii="Lato" w:eastAsia="Times New Roman" w:hAnsi="Lato"/>
        </w:rPr>
        <w:t>Collab</w:t>
      </w:r>
      <w:r>
        <w:rPr>
          <w:rFonts w:ascii="Lato" w:eastAsia="Times New Roman" w:hAnsi="Lato"/>
        </w:rPr>
        <w:t>oration with Outside Enforcement Agencies</w:t>
      </w:r>
    </w:p>
    <w:p w:rsidR="00000000" w:rsidRDefault="004A4C8E">
      <w:pPr>
        <w:divId w:val="2070031610"/>
        <w:rPr>
          <w:rFonts w:ascii="Lato" w:eastAsia="Times New Roman" w:hAnsi="Lato"/>
        </w:rPr>
      </w:pPr>
      <w:r>
        <w:rPr>
          <w:rFonts w:ascii="Lato" w:eastAsia="Times New Roman" w:hAnsi="Lato"/>
        </w:rPr>
        <w:br/>
        <w:t>In the event an outside enforcement agency is investigating the same allegation of discrimination, harassment or retaliation or a similar allegation, the district will make a preliminary inquiry, then follow the o</w:t>
      </w:r>
      <w:r>
        <w:rPr>
          <w:rFonts w:ascii="Lato" w:eastAsia="Times New Roman" w:hAnsi="Lato"/>
        </w:rPr>
        <w:t xml:space="preserve">utside enforcement agency's investigation and response procedures instead of the formal district grievance process. During the inquiry, if the district determines that a reasonable basis for concluding this policy </w:t>
      </w:r>
      <w:proofErr w:type="gramStart"/>
      <w:r>
        <w:rPr>
          <w:rFonts w:ascii="Lato" w:eastAsia="Times New Roman" w:hAnsi="Lato"/>
        </w:rPr>
        <w:t>was violated</w:t>
      </w:r>
      <w:proofErr w:type="gramEnd"/>
      <w:r>
        <w:rPr>
          <w:rFonts w:ascii="Lato" w:eastAsia="Times New Roman" w:hAnsi="Lato"/>
        </w:rPr>
        <w:t xml:space="preserve"> exists, it will enforce appro</w:t>
      </w:r>
      <w:r>
        <w:rPr>
          <w:rFonts w:ascii="Lato" w:eastAsia="Times New Roman" w:hAnsi="Lato"/>
        </w:rPr>
        <w:t>priate interim measures while ensuring due process to the alleged perpetrator when required. When requested by law enforcement, the district may reasonably delay its own investigation to permit law enforcement to conduct the criminal investigation process.</w:t>
      </w:r>
      <w:r>
        <w:rPr>
          <w:rFonts w:ascii="Lato" w:eastAsia="Times New Roman" w:hAnsi="Lato"/>
        </w:rPr>
        <w:t xml:space="preserve"> </w:t>
      </w:r>
    </w:p>
    <w:p w:rsidR="00000000" w:rsidRDefault="004A4C8E">
      <w:pPr>
        <w:pStyle w:val="Heading3"/>
        <w:divId w:val="2070031610"/>
        <w:rPr>
          <w:rFonts w:ascii="Lato" w:eastAsia="Times New Roman" w:hAnsi="Lato"/>
        </w:rPr>
      </w:pPr>
      <w:r>
        <w:rPr>
          <w:rFonts w:ascii="Lato" w:eastAsia="Times New Roman" w:hAnsi="Lato"/>
        </w:rPr>
        <w:t>Grievance Process Overview</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 xml:space="preserve">If a person designated to hear a grievance or appeal is the subject of the grievance, the compliance officer may designate an alternative person to hear the grievance, or the next highest step in the grievance process </w:t>
      </w:r>
      <w:proofErr w:type="gramStart"/>
      <w:r>
        <w:rPr>
          <w:rFonts w:ascii="Lato" w:eastAsia="Times New Roman" w:hAnsi="Lato"/>
        </w:rPr>
        <w:t>will be u</w:t>
      </w:r>
      <w:r>
        <w:rPr>
          <w:rFonts w:ascii="Lato" w:eastAsia="Times New Roman" w:hAnsi="Lato"/>
        </w:rPr>
        <w:t>sed</w:t>
      </w:r>
      <w:proofErr w:type="gramEnd"/>
      <w:r>
        <w:rPr>
          <w:rFonts w:ascii="Lato" w:eastAsia="Times New Roman" w:hAnsi="Lato"/>
        </w:rPr>
        <w:t xml:space="preserve">. For example, if the grievance involves the superintendent, the compliance officer may designate someone outside the district to hear the grievance in lieu of the superintendent, or the grievance </w:t>
      </w:r>
      <w:proofErr w:type="gramStart"/>
      <w:r>
        <w:rPr>
          <w:rFonts w:ascii="Lato" w:eastAsia="Times New Roman" w:hAnsi="Lato"/>
        </w:rPr>
        <w:t>may be heard</w:t>
      </w:r>
      <w:proofErr w:type="gramEnd"/>
      <w:r>
        <w:rPr>
          <w:rFonts w:ascii="Lato" w:eastAsia="Times New Roman" w:hAnsi="Lato"/>
        </w:rPr>
        <w:t xml:space="preserve"> directly by the board.</w:t>
      </w:r>
      <w:r>
        <w:rPr>
          <w:rFonts w:ascii="Lato" w:eastAsia="Times New Roman" w:hAnsi="Lato"/>
        </w:rPr>
        <w:br/>
        <w:t> </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An extension of th</w:t>
      </w:r>
      <w:r>
        <w:rPr>
          <w:rFonts w:ascii="Lato" w:eastAsia="Times New Roman" w:hAnsi="Lato"/>
        </w:rPr>
        <w:t xml:space="preserve">e investigation and reporting deadlines </w:t>
      </w:r>
      <w:proofErr w:type="gramStart"/>
      <w:r>
        <w:rPr>
          <w:rFonts w:ascii="Lato" w:eastAsia="Times New Roman" w:hAnsi="Lato"/>
        </w:rPr>
        <w:t>may be warranted</w:t>
      </w:r>
      <w:proofErr w:type="gramEnd"/>
      <w:r>
        <w:rPr>
          <w:rFonts w:ascii="Lato" w:eastAsia="Times New Roman" w:hAnsi="Lato"/>
        </w:rPr>
        <w:t xml:space="preserve"> if extenuating circumstances exist as determined by the district's compliance officer. The person filing the complaint </w:t>
      </w:r>
      <w:proofErr w:type="gramStart"/>
      <w:r>
        <w:rPr>
          <w:rFonts w:ascii="Lato" w:eastAsia="Times New Roman" w:hAnsi="Lato"/>
        </w:rPr>
        <w:t>will be notified</w:t>
      </w:r>
      <w:proofErr w:type="gramEnd"/>
      <w:r>
        <w:rPr>
          <w:rFonts w:ascii="Lato" w:eastAsia="Times New Roman" w:hAnsi="Lato"/>
        </w:rPr>
        <w:t xml:space="preserve"> when deadlines are extended. If more than twice the allotted ti</w:t>
      </w:r>
      <w:r>
        <w:rPr>
          <w:rFonts w:ascii="Lato" w:eastAsia="Times New Roman" w:hAnsi="Lato"/>
        </w:rPr>
        <w:t xml:space="preserve">me has expired without a response, the appeal </w:t>
      </w:r>
      <w:proofErr w:type="gramStart"/>
      <w:r>
        <w:rPr>
          <w:rFonts w:ascii="Lato" w:eastAsia="Times New Roman" w:hAnsi="Lato"/>
        </w:rPr>
        <w:t>may be taken</w:t>
      </w:r>
      <w:proofErr w:type="gramEnd"/>
      <w:r>
        <w:rPr>
          <w:rFonts w:ascii="Lato" w:eastAsia="Times New Roman" w:hAnsi="Lato"/>
        </w:rPr>
        <w:t xml:space="preserve"> to the next level.</w:t>
      </w:r>
      <w:r>
        <w:rPr>
          <w:rFonts w:ascii="Lato" w:eastAsia="Times New Roman" w:hAnsi="Lato"/>
        </w:rPr>
        <w:br/>
        <w:t> </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 xml:space="preserve">Failure of the person filing the grievance to appeal within the timelines given </w:t>
      </w:r>
      <w:proofErr w:type="gramStart"/>
      <w:r>
        <w:rPr>
          <w:rFonts w:ascii="Lato" w:eastAsia="Times New Roman" w:hAnsi="Lato"/>
        </w:rPr>
        <w:t>will be considered</w:t>
      </w:r>
      <w:proofErr w:type="gramEnd"/>
      <w:r>
        <w:rPr>
          <w:rFonts w:ascii="Lato" w:eastAsia="Times New Roman" w:hAnsi="Lato"/>
        </w:rPr>
        <w:t xml:space="preserve"> acceptance of the findings and remedial action taken.</w:t>
      </w:r>
      <w:r>
        <w:rPr>
          <w:rFonts w:ascii="Lato" w:eastAsia="Times New Roman" w:hAnsi="Lato"/>
        </w:rPr>
        <w:br/>
        <w:t> </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To the extent permitt</w:t>
      </w:r>
      <w:r>
        <w:rPr>
          <w:rFonts w:ascii="Lato" w:eastAsia="Times New Roman" w:hAnsi="Lato"/>
        </w:rPr>
        <w:t>ed by law, the district will investigate all grievances filed under this policy even if an outside enforcing agency, such as the Office for Civil Rights, law enforcement or the CD, is also investigating a complaint arising from the same circumstances.</w:t>
      </w:r>
      <w:r>
        <w:rPr>
          <w:rFonts w:ascii="Lato" w:eastAsia="Times New Roman" w:hAnsi="Lato"/>
        </w:rPr>
        <w:br/>
        <w:t> </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Th</w:t>
      </w:r>
      <w:r>
        <w:rPr>
          <w:rFonts w:ascii="Lato" w:eastAsia="Times New Roman" w:hAnsi="Lato"/>
        </w:rPr>
        <w:t>e district will share information regarding an individually identifiable student or employee with the person filing the grievance or other persons only as allowed by law and in accordance with board policy.</w:t>
      </w:r>
      <w:r>
        <w:rPr>
          <w:rFonts w:ascii="Lato" w:eastAsia="Times New Roman" w:hAnsi="Lato"/>
        </w:rPr>
        <w:br/>
        <w:t> </w:t>
      </w:r>
    </w:p>
    <w:p w:rsidR="00000000" w:rsidRDefault="004A4C8E">
      <w:pPr>
        <w:numPr>
          <w:ilvl w:val="0"/>
          <w:numId w:val="4"/>
        </w:numPr>
        <w:spacing w:before="100" w:beforeAutospacing="1" w:after="100" w:afterAutospacing="1" w:line="240" w:lineRule="auto"/>
        <w:divId w:val="2070031610"/>
        <w:rPr>
          <w:rFonts w:ascii="Lato" w:eastAsia="Times New Roman" w:hAnsi="Lato"/>
        </w:rPr>
      </w:pPr>
      <w:r>
        <w:rPr>
          <w:rFonts w:ascii="Lato" w:eastAsia="Times New Roman" w:hAnsi="Lato"/>
        </w:rPr>
        <w:t>Upon receiving a grievance, district administra</w:t>
      </w:r>
      <w:r>
        <w:rPr>
          <w:rFonts w:ascii="Lato" w:eastAsia="Times New Roman" w:hAnsi="Lato"/>
        </w:rPr>
        <w:t>tors or supervisors, after consultation with the compliance officer, will implement interim measures as described in this policy if necessary to prevent further potential discrimination, harassment or retaliation during the pending investigation.</w:t>
      </w:r>
    </w:p>
    <w:p w:rsidR="00000000" w:rsidRDefault="004A4C8E">
      <w:pPr>
        <w:pStyle w:val="Heading3"/>
        <w:divId w:val="2070031610"/>
        <w:rPr>
          <w:rFonts w:ascii="Lato" w:eastAsia="Times New Roman" w:hAnsi="Lato"/>
        </w:rPr>
      </w:pPr>
      <w:r>
        <w:rPr>
          <w:rFonts w:ascii="Lato" w:eastAsia="Times New Roman" w:hAnsi="Lato"/>
        </w:rPr>
        <w:t>Grievance</w:t>
      </w:r>
      <w:r>
        <w:rPr>
          <w:rFonts w:ascii="Lato" w:eastAsia="Times New Roman" w:hAnsi="Lato"/>
        </w:rPr>
        <w:t xml:space="preserve"> Process</w:t>
      </w:r>
    </w:p>
    <w:p w:rsidR="00000000" w:rsidRDefault="004A4C8E">
      <w:pPr>
        <w:numPr>
          <w:ilvl w:val="0"/>
          <w:numId w:val="5"/>
        </w:numPr>
        <w:spacing w:before="100" w:beforeAutospacing="1" w:after="100" w:afterAutospacing="1" w:line="240" w:lineRule="auto"/>
        <w:divId w:val="2070031610"/>
        <w:rPr>
          <w:rFonts w:ascii="Lato" w:eastAsia="Times New Roman" w:hAnsi="Lato"/>
        </w:rPr>
      </w:pPr>
      <w:r>
        <w:rPr>
          <w:rFonts w:ascii="Lato" w:eastAsia="Times New Roman" w:hAnsi="Lato"/>
        </w:rPr>
        <w:t xml:space="preserve">Level I – A grievance </w:t>
      </w:r>
      <w:proofErr w:type="gramStart"/>
      <w:r>
        <w:rPr>
          <w:rFonts w:ascii="Lato" w:eastAsia="Times New Roman" w:hAnsi="Lato"/>
        </w:rPr>
        <w:t>is filed</w:t>
      </w:r>
      <w:proofErr w:type="gramEnd"/>
      <w:r>
        <w:rPr>
          <w:rFonts w:ascii="Lato" w:eastAsia="Times New Roman" w:hAnsi="Lato"/>
        </w:rPr>
        <w:t xml:space="preserve"> with the district's compliance officer. The compliance officer may conduct the Level I investigation or assign an administrator or other qualified individual to conduct the investigation. If the compliance officer de</w:t>
      </w:r>
      <w:r>
        <w:rPr>
          <w:rFonts w:ascii="Lato" w:eastAsia="Times New Roman" w:hAnsi="Lato"/>
        </w:rPr>
        <w:t xml:space="preserve">termines that the grievance allegations involve sexual harassment under policy ACA, the report </w:t>
      </w:r>
      <w:proofErr w:type="gramStart"/>
      <w:r>
        <w:rPr>
          <w:rFonts w:ascii="Lato" w:eastAsia="Times New Roman" w:hAnsi="Lato"/>
        </w:rPr>
        <w:t>will be routed</w:t>
      </w:r>
      <w:proofErr w:type="gramEnd"/>
      <w:r>
        <w:rPr>
          <w:rFonts w:ascii="Lato" w:eastAsia="Times New Roman" w:hAnsi="Lato"/>
        </w:rPr>
        <w:t xml:space="preserve"> accordingly.</w:t>
      </w:r>
      <w:r>
        <w:rPr>
          <w:rFonts w:ascii="Lato" w:eastAsia="Times New Roman" w:hAnsi="Lato"/>
        </w:rPr>
        <w:br/>
      </w:r>
      <w:r>
        <w:rPr>
          <w:rFonts w:ascii="Lato" w:eastAsia="Times New Roman" w:hAnsi="Lato"/>
        </w:rPr>
        <w:br/>
        <w:t xml:space="preserve">An investigation will </w:t>
      </w:r>
      <w:proofErr w:type="gramStart"/>
      <w:r>
        <w:rPr>
          <w:rFonts w:ascii="Lato" w:eastAsia="Times New Roman" w:hAnsi="Lato"/>
        </w:rPr>
        <w:t>commence  no</w:t>
      </w:r>
      <w:proofErr w:type="gramEnd"/>
      <w:r>
        <w:rPr>
          <w:rFonts w:ascii="Lato" w:eastAsia="Times New Roman" w:hAnsi="Lato"/>
        </w:rPr>
        <w:t xml:space="preserve"> later than five working days after the compliance officer receives the grievance. The investigato</w:t>
      </w:r>
      <w:r>
        <w:rPr>
          <w:rFonts w:ascii="Lato" w:eastAsia="Times New Roman" w:hAnsi="Lato"/>
        </w:rPr>
        <w:t xml:space="preserve">r shall conduct a prompt, impartial, adequate, reliable and thorough investigation, including the opportunity for the person filing the grievance and other parties involved to identify witnesses and provide information and other evidence. The investigator </w:t>
      </w:r>
      <w:r>
        <w:rPr>
          <w:rFonts w:ascii="Lato" w:eastAsia="Times New Roman" w:hAnsi="Lato"/>
        </w:rPr>
        <w:t>will evaluate all relevant information and documentation relating to the grievance.</w:t>
      </w:r>
      <w:r>
        <w:rPr>
          <w:rFonts w:ascii="Lato" w:eastAsia="Times New Roman" w:hAnsi="Lato"/>
        </w:rPr>
        <w:br/>
      </w:r>
      <w:r>
        <w:rPr>
          <w:rFonts w:ascii="Lato" w:eastAsia="Times New Roman" w:hAnsi="Lato"/>
        </w:rPr>
        <w:br/>
        <w:t xml:space="preserve">Within 30 working days of receiving the grievance, </w:t>
      </w:r>
      <w:proofErr w:type="gramStart"/>
      <w:r>
        <w:rPr>
          <w:rFonts w:ascii="Lato" w:eastAsia="Times New Roman" w:hAnsi="Lato"/>
        </w:rPr>
        <w:t>the  investigator</w:t>
      </w:r>
      <w:proofErr w:type="gramEnd"/>
      <w:r>
        <w:rPr>
          <w:rFonts w:ascii="Lato" w:eastAsia="Times New Roman" w:hAnsi="Lato"/>
        </w:rPr>
        <w:t xml:space="preserve"> will complete a written report that summarizes the investigation and makes determinations as to the fa</w:t>
      </w:r>
      <w:r>
        <w:rPr>
          <w:rFonts w:ascii="Lato" w:eastAsia="Times New Roman" w:hAnsi="Lato"/>
        </w:rPr>
        <w:t>cts and whether the facts constitute a violation of this policy based on the appropriate legal standards. If someone other than the compliance officer conducted the investigation, the compliance officer will receive the report and either adopt the report a</w:t>
      </w:r>
      <w:r>
        <w:rPr>
          <w:rFonts w:ascii="Lato" w:eastAsia="Times New Roman" w:hAnsi="Lato"/>
        </w:rPr>
        <w:t xml:space="preserve">s submitted or modify and complete the report upon further investigation and/or review of applicable policy and law. If a violation of this policy </w:t>
      </w:r>
      <w:proofErr w:type="gramStart"/>
      <w:r>
        <w:rPr>
          <w:rFonts w:ascii="Lato" w:eastAsia="Times New Roman" w:hAnsi="Lato"/>
        </w:rPr>
        <w:t>is found</w:t>
      </w:r>
      <w:proofErr w:type="gramEnd"/>
      <w:r>
        <w:rPr>
          <w:rFonts w:ascii="Lato" w:eastAsia="Times New Roman" w:hAnsi="Lato"/>
        </w:rPr>
        <w:t>, the compliance officer will recommend corrective action to the superintendent to address the discri</w:t>
      </w:r>
      <w:r>
        <w:rPr>
          <w:rFonts w:ascii="Lato" w:eastAsia="Times New Roman" w:hAnsi="Lato"/>
        </w:rPr>
        <w:t xml:space="preserve">mination, harassment or retaliation; prevent recurrence; and remedy its effects. The person who filed the grievance, the victim if someone other than the victim filed the </w:t>
      </w:r>
      <w:proofErr w:type="gramStart"/>
      <w:r>
        <w:rPr>
          <w:rFonts w:ascii="Lato" w:eastAsia="Times New Roman" w:hAnsi="Lato"/>
        </w:rPr>
        <w:t>grievance,</w:t>
      </w:r>
      <w:proofErr w:type="gramEnd"/>
      <w:r>
        <w:rPr>
          <w:rFonts w:ascii="Lato" w:eastAsia="Times New Roman" w:hAnsi="Lato"/>
        </w:rPr>
        <w:t xml:space="preserve"> and any alleged perpetrator will be notified in writing, within five worki</w:t>
      </w:r>
      <w:r>
        <w:rPr>
          <w:rFonts w:ascii="Lato" w:eastAsia="Times New Roman" w:hAnsi="Lato"/>
        </w:rPr>
        <w:t>ng days of the completion of the report, in accordance with law and district policy, regarding whether the district's compliance officer or designee determined that district policy was violated.</w:t>
      </w:r>
      <w:r>
        <w:rPr>
          <w:rFonts w:ascii="Lato" w:eastAsia="Times New Roman" w:hAnsi="Lato"/>
        </w:rPr>
        <w:br/>
        <w:t> </w:t>
      </w:r>
    </w:p>
    <w:p w:rsidR="00000000" w:rsidRDefault="004A4C8E">
      <w:pPr>
        <w:numPr>
          <w:ilvl w:val="0"/>
          <w:numId w:val="5"/>
        </w:numPr>
        <w:spacing w:before="100" w:beforeAutospacing="1" w:after="100" w:afterAutospacing="1" w:line="240" w:lineRule="auto"/>
        <w:divId w:val="2070031610"/>
        <w:rPr>
          <w:rFonts w:ascii="Lato" w:eastAsia="Times New Roman" w:hAnsi="Lato"/>
        </w:rPr>
      </w:pPr>
      <w:r>
        <w:rPr>
          <w:rFonts w:ascii="Lato" w:eastAsia="Times New Roman" w:hAnsi="Lato"/>
        </w:rPr>
        <w:t>Level II – Within five working days after receiving the Level I decision, the person filing the grievance, the victim if someone other than the victim filed the grievance, or any alleged perpetrator may appeal the compliance officer's decision to the super</w:t>
      </w:r>
      <w:r>
        <w:rPr>
          <w:rFonts w:ascii="Lato" w:eastAsia="Times New Roman" w:hAnsi="Lato"/>
        </w:rPr>
        <w:t>intendent by notifying the superintendent in writing. The superintendent may designate another person (other than the compliance officer) to review the matter when appropriate.</w:t>
      </w:r>
      <w:r>
        <w:rPr>
          <w:rFonts w:ascii="Lato" w:eastAsia="Times New Roman" w:hAnsi="Lato"/>
        </w:rPr>
        <w:br/>
      </w:r>
      <w:r>
        <w:rPr>
          <w:rFonts w:ascii="Lato" w:eastAsia="Times New Roman" w:hAnsi="Lato"/>
        </w:rPr>
        <w:br/>
        <w:t>Within ten working days, the superintendent will complete a written decision o</w:t>
      </w:r>
      <w:r>
        <w:rPr>
          <w:rFonts w:ascii="Lato" w:eastAsia="Times New Roman" w:hAnsi="Lato"/>
        </w:rPr>
        <w:t xml:space="preserve">n the appeal, stating whether a violation of this policy </w:t>
      </w:r>
      <w:proofErr w:type="gramStart"/>
      <w:r>
        <w:rPr>
          <w:rFonts w:ascii="Lato" w:eastAsia="Times New Roman" w:hAnsi="Lato"/>
        </w:rPr>
        <w:t>is found</w:t>
      </w:r>
      <w:proofErr w:type="gramEnd"/>
      <w:r>
        <w:rPr>
          <w:rFonts w:ascii="Lato" w:eastAsia="Times New Roman" w:hAnsi="Lato"/>
        </w:rPr>
        <w:t xml:space="preserve"> and, if so, stating what corrective actions will be implemented. If someone other than the superintendent conducts the appeal, the superintendent will review and sign the report before it </w:t>
      </w:r>
      <w:proofErr w:type="gramStart"/>
      <w:r>
        <w:rPr>
          <w:rFonts w:ascii="Lato" w:eastAsia="Times New Roman" w:hAnsi="Lato"/>
        </w:rPr>
        <w:t>is</w:t>
      </w:r>
      <w:r>
        <w:rPr>
          <w:rFonts w:ascii="Lato" w:eastAsia="Times New Roman" w:hAnsi="Lato"/>
        </w:rPr>
        <w:t xml:space="preserve"> given</w:t>
      </w:r>
      <w:proofErr w:type="gramEnd"/>
      <w:r>
        <w:rPr>
          <w:rFonts w:ascii="Lato" w:eastAsia="Times New Roman" w:hAnsi="Lato"/>
        </w:rPr>
        <w:t xml:space="preserve"> to the person appealing. A copy of the appeal and decision </w:t>
      </w:r>
      <w:proofErr w:type="gramStart"/>
      <w:r>
        <w:rPr>
          <w:rFonts w:ascii="Lato" w:eastAsia="Times New Roman" w:hAnsi="Lato"/>
        </w:rPr>
        <w:t>will be given</w:t>
      </w:r>
      <w:proofErr w:type="gramEnd"/>
      <w:r>
        <w:rPr>
          <w:rFonts w:ascii="Lato" w:eastAsia="Times New Roman" w:hAnsi="Lato"/>
        </w:rPr>
        <w:t xml:space="preserve"> to the compliance officer or acting compliance officer. The person who initially filed the grievance, the victim if someone other than the victim filed the </w:t>
      </w:r>
      <w:proofErr w:type="gramStart"/>
      <w:r>
        <w:rPr>
          <w:rFonts w:ascii="Lato" w:eastAsia="Times New Roman" w:hAnsi="Lato"/>
        </w:rPr>
        <w:t>grievance,</w:t>
      </w:r>
      <w:proofErr w:type="gramEnd"/>
      <w:r>
        <w:rPr>
          <w:rFonts w:ascii="Lato" w:eastAsia="Times New Roman" w:hAnsi="Lato"/>
        </w:rPr>
        <w:t xml:space="preserve"> and any a</w:t>
      </w:r>
      <w:r>
        <w:rPr>
          <w:rFonts w:ascii="Lato" w:eastAsia="Times New Roman" w:hAnsi="Lato"/>
        </w:rPr>
        <w:t>lleged perpetrator will be notified in writing, within five working days of the superintendent's decision, regarding whether the superintendent or designee determined that district policy was violated.</w:t>
      </w:r>
      <w:r>
        <w:rPr>
          <w:rFonts w:ascii="Lato" w:eastAsia="Times New Roman" w:hAnsi="Lato"/>
        </w:rPr>
        <w:br/>
        <w:t> </w:t>
      </w:r>
    </w:p>
    <w:p w:rsidR="00000000" w:rsidRDefault="004A4C8E">
      <w:pPr>
        <w:numPr>
          <w:ilvl w:val="0"/>
          <w:numId w:val="5"/>
        </w:numPr>
        <w:spacing w:before="100" w:beforeAutospacing="1" w:after="100" w:afterAutospacing="1" w:line="240" w:lineRule="auto"/>
        <w:divId w:val="2070031610"/>
        <w:rPr>
          <w:rFonts w:ascii="Lato" w:eastAsia="Times New Roman" w:hAnsi="Lato"/>
        </w:rPr>
      </w:pPr>
      <w:r>
        <w:rPr>
          <w:rFonts w:ascii="Lato" w:eastAsia="Times New Roman" w:hAnsi="Lato"/>
        </w:rPr>
        <w:t>Level III – Within five working days after receiving</w:t>
      </w:r>
      <w:r>
        <w:rPr>
          <w:rFonts w:ascii="Lato" w:eastAsia="Times New Roman" w:hAnsi="Lato"/>
        </w:rPr>
        <w:t xml:space="preserve"> the Level II decision, the person filing the grievance, the victim if someone other than the victim filed the </w:t>
      </w:r>
      <w:proofErr w:type="gramStart"/>
      <w:r>
        <w:rPr>
          <w:rFonts w:ascii="Lato" w:eastAsia="Times New Roman" w:hAnsi="Lato"/>
        </w:rPr>
        <w:t>grievance,</w:t>
      </w:r>
      <w:proofErr w:type="gramEnd"/>
      <w:r>
        <w:rPr>
          <w:rFonts w:ascii="Lato" w:eastAsia="Times New Roman" w:hAnsi="Lato"/>
        </w:rPr>
        <w:t xml:space="preserve"> or any alleged perpetrator may appeal the superintendent's decision to the board by notifying the board secretary in writing. The pers</w:t>
      </w:r>
      <w:r>
        <w:rPr>
          <w:rFonts w:ascii="Lato" w:eastAsia="Times New Roman" w:hAnsi="Lato"/>
        </w:rPr>
        <w:t xml:space="preserve">on filing the grievance and the alleged perpetrator </w:t>
      </w:r>
      <w:proofErr w:type="gramStart"/>
      <w:r>
        <w:rPr>
          <w:rFonts w:ascii="Lato" w:eastAsia="Times New Roman" w:hAnsi="Lato"/>
        </w:rPr>
        <w:t>will be allowed</w:t>
      </w:r>
      <w:proofErr w:type="gramEnd"/>
      <w:r>
        <w:rPr>
          <w:rFonts w:ascii="Lato" w:eastAsia="Times New Roman" w:hAnsi="Lato"/>
        </w:rPr>
        <w:t xml:space="preserve"> to address the board, and the board may call for the presence of other persons the board deems necessary. The board will issue a decision within 30 working days for implementation by the a</w:t>
      </w:r>
      <w:r>
        <w:rPr>
          <w:rFonts w:ascii="Lato" w:eastAsia="Times New Roman" w:hAnsi="Lato"/>
        </w:rPr>
        <w:t xml:space="preserve">dministration. The board secretary will give the compliance officer or acting compliance officer a copy of the appeal and decision. The person who filed the grievance, the victim if someone other than the victim filed the </w:t>
      </w:r>
      <w:proofErr w:type="gramStart"/>
      <w:r>
        <w:rPr>
          <w:rFonts w:ascii="Lato" w:eastAsia="Times New Roman" w:hAnsi="Lato"/>
        </w:rPr>
        <w:t>grievance,</w:t>
      </w:r>
      <w:proofErr w:type="gramEnd"/>
      <w:r>
        <w:rPr>
          <w:rFonts w:ascii="Lato" w:eastAsia="Times New Roman" w:hAnsi="Lato"/>
        </w:rPr>
        <w:t xml:space="preserve"> and the alleged perpetr</w:t>
      </w:r>
      <w:r>
        <w:rPr>
          <w:rFonts w:ascii="Lato" w:eastAsia="Times New Roman" w:hAnsi="Lato"/>
        </w:rPr>
        <w:t>ator will be notified in writing, within five working days of the board's decision, in accordance with law and district policy, regarding whether the board determined that district policy was violated. The decision of the board is final.</w:t>
      </w:r>
    </w:p>
    <w:p w:rsidR="00000000" w:rsidRDefault="004A4C8E">
      <w:pPr>
        <w:pStyle w:val="Heading3"/>
        <w:divId w:val="2070031610"/>
        <w:rPr>
          <w:rFonts w:ascii="Lato" w:eastAsia="Times New Roman" w:hAnsi="Lato"/>
        </w:rPr>
      </w:pPr>
      <w:r>
        <w:rPr>
          <w:rFonts w:ascii="Lato" w:eastAsia="Times New Roman" w:hAnsi="Lato"/>
        </w:rPr>
        <w:t>Confidentiality an</w:t>
      </w:r>
      <w:r>
        <w:rPr>
          <w:rFonts w:ascii="Lato" w:eastAsia="Times New Roman" w:hAnsi="Lato"/>
        </w:rPr>
        <w:t>d Records</w:t>
      </w:r>
    </w:p>
    <w:p w:rsidR="00000000" w:rsidRDefault="004A4C8E">
      <w:pPr>
        <w:divId w:val="2070031610"/>
        <w:rPr>
          <w:rFonts w:ascii="Lato" w:eastAsia="Times New Roman" w:hAnsi="Lato"/>
        </w:rPr>
      </w:pPr>
      <w:r>
        <w:rPr>
          <w:rFonts w:ascii="Lato" w:eastAsia="Times New Roman" w:hAnsi="Lato"/>
        </w:rPr>
        <w:br/>
        <w:t xml:space="preserve">To the extent permitted by law and in accordance with board policy, the district will keep confidential the identity of the person filing a grievance and any grievance or other document that </w:t>
      </w:r>
      <w:proofErr w:type="gramStart"/>
      <w:r>
        <w:rPr>
          <w:rFonts w:ascii="Lato" w:eastAsia="Times New Roman" w:hAnsi="Lato"/>
        </w:rPr>
        <w:t>is generated</w:t>
      </w:r>
      <w:proofErr w:type="gramEnd"/>
      <w:r>
        <w:rPr>
          <w:rFonts w:ascii="Lato" w:eastAsia="Times New Roman" w:hAnsi="Lato"/>
        </w:rPr>
        <w:t xml:space="preserve"> or received pertaining to grievances. Inf</w:t>
      </w:r>
      <w:r>
        <w:rPr>
          <w:rFonts w:ascii="Lato" w:eastAsia="Times New Roman" w:hAnsi="Lato"/>
        </w:rPr>
        <w:t xml:space="preserve">ormation </w:t>
      </w:r>
      <w:proofErr w:type="gramStart"/>
      <w:r>
        <w:rPr>
          <w:rFonts w:ascii="Lato" w:eastAsia="Times New Roman" w:hAnsi="Lato"/>
        </w:rPr>
        <w:t>may be disclosed</w:t>
      </w:r>
      <w:proofErr w:type="gramEnd"/>
      <w:r>
        <w:rPr>
          <w:rFonts w:ascii="Lato" w:eastAsia="Times New Roman" w:hAnsi="Lato"/>
        </w:rPr>
        <w:t xml:space="preserve"> if necessary to further the investigation, appeal or resolution of a grievance, or if necessary to carry out interim or disciplinary measures. The district will disclose information to the district's attorney, law enforcement, the</w:t>
      </w:r>
      <w:r>
        <w:rPr>
          <w:rFonts w:ascii="Lato" w:eastAsia="Times New Roman" w:hAnsi="Lato"/>
        </w:rPr>
        <w:t xml:space="preserve"> CD and others when necessary to enforce this policy or when required by law. In implementing this policy, the district will comply with state and federal laws regarding the confidentiality of student and employee records. Information regarding any resulti</w:t>
      </w:r>
      <w:r>
        <w:rPr>
          <w:rFonts w:ascii="Lato" w:eastAsia="Times New Roman" w:hAnsi="Lato"/>
        </w:rPr>
        <w:t xml:space="preserve">ng employee or student disciplinary action </w:t>
      </w:r>
      <w:proofErr w:type="gramStart"/>
      <w:r>
        <w:rPr>
          <w:rFonts w:ascii="Lato" w:eastAsia="Times New Roman" w:hAnsi="Lato"/>
        </w:rPr>
        <w:t>will be maintained and released in the same manner as any other disciplinary record</w:t>
      </w:r>
      <w:proofErr w:type="gramEnd"/>
      <w:r>
        <w:rPr>
          <w:rFonts w:ascii="Lato" w:eastAsia="Times New Roman" w:hAnsi="Lato"/>
        </w:rPr>
        <w:t>. The district will keep any documentation created in investigating the complaint including, but not limited to, documentation con</w:t>
      </w:r>
      <w:r>
        <w:rPr>
          <w:rFonts w:ascii="Lato" w:eastAsia="Times New Roman" w:hAnsi="Lato"/>
        </w:rPr>
        <w:t xml:space="preserve">sidered when making any conclusions, in accordance with the Missouri Secretary of State's retention manuals and as advised by the district's attorney. </w:t>
      </w:r>
    </w:p>
    <w:p w:rsidR="00000000" w:rsidRDefault="004A4C8E">
      <w:pPr>
        <w:pStyle w:val="Heading3"/>
        <w:divId w:val="2070031610"/>
        <w:rPr>
          <w:rFonts w:ascii="Lato" w:eastAsia="Times New Roman" w:hAnsi="Lato"/>
        </w:rPr>
      </w:pPr>
      <w:r>
        <w:rPr>
          <w:rFonts w:ascii="Lato" w:eastAsia="Times New Roman" w:hAnsi="Lato"/>
        </w:rPr>
        <w:t>Training</w:t>
      </w:r>
    </w:p>
    <w:p w:rsidR="00000000" w:rsidRDefault="004A4C8E">
      <w:pPr>
        <w:divId w:val="2070031610"/>
        <w:rPr>
          <w:rFonts w:ascii="Lato" w:eastAsia="Times New Roman" w:hAnsi="Lato"/>
        </w:rPr>
      </w:pPr>
      <w:r>
        <w:rPr>
          <w:rFonts w:ascii="Lato" w:eastAsia="Times New Roman" w:hAnsi="Lato"/>
        </w:rPr>
        <w:br/>
        <w:t>The district will provide training to employees on identifying and reporting acts that may con</w:t>
      </w:r>
      <w:r>
        <w:rPr>
          <w:rFonts w:ascii="Lato" w:eastAsia="Times New Roman" w:hAnsi="Lato"/>
        </w:rPr>
        <w:t>stitute discrimination, harassment or retaliation. The district will instruct employees to make all reports to the district's compliance officer or acting compliance officer (or Title IX coordinator for sexual harassment, per policy ACA) and will provide c</w:t>
      </w:r>
      <w:r>
        <w:rPr>
          <w:rFonts w:ascii="Lato" w:eastAsia="Times New Roman" w:hAnsi="Lato"/>
        </w:rPr>
        <w:t>urrent contact information for these persons. The district will inform employees of the consequences of violating this policy and the remedies the district may use to rectify policy violations. All employees will have access to the district's current polic</w:t>
      </w:r>
      <w:r>
        <w:rPr>
          <w:rFonts w:ascii="Lato" w:eastAsia="Times New Roman" w:hAnsi="Lato"/>
        </w:rPr>
        <w:t>y, required notices and complaint forms. The district will provide training to any person responsible for investigating potential discrimination, harassment or retaliation.</w:t>
      </w:r>
      <w:r>
        <w:rPr>
          <w:rFonts w:ascii="Lato" w:eastAsia="Times New Roman" w:hAnsi="Lato"/>
        </w:rPr>
        <w:br/>
      </w:r>
      <w:r>
        <w:rPr>
          <w:rFonts w:ascii="Lato" w:eastAsia="Times New Roman" w:hAnsi="Lato"/>
        </w:rPr>
        <w:br/>
        <w:t xml:space="preserve">The district will provide information to parents/guardians and students regarding </w:t>
      </w:r>
      <w:r>
        <w:rPr>
          <w:rFonts w:ascii="Lato" w:eastAsia="Times New Roman" w:hAnsi="Lato"/>
        </w:rPr>
        <w:t>this policy and will provide age-appropriate instruction to students.</w:t>
      </w:r>
      <w:r>
        <w:rPr>
          <w:rFonts w:ascii="Lato" w:eastAsia="Times New Roman" w:hAnsi="Lato"/>
        </w:rPr>
        <w:br/>
      </w:r>
      <w:r>
        <w:rPr>
          <w:rFonts w:ascii="Lato" w:eastAsia="Times New Roman" w:hAnsi="Lato"/>
        </w:rPr>
        <w:br/>
      </w:r>
      <w:r>
        <w:rPr>
          <w:rFonts w:ascii="Lato" w:eastAsia="Times New Roman" w:hAnsi="Lato"/>
          <w:sz w:val="17"/>
          <w:szCs w:val="17"/>
        </w:rPr>
        <w:t>Portions © 2023, Missouri School Boards' Association</w:t>
      </w:r>
      <w:r>
        <w:rPr>
          <w:rFonts w:ascii="Lato" w:eastAsia="Times New Roman" w:hAnsi="Lato"/>
          <w:sz w:val="17"/>
          <w:szCs w:val="17"/>
        </w:rPr>
        <w:br/>
        <w:t>Version AC-C.1J (07/23)</w:t>
      </w:r>
      <w:r>
        <w:rPr>
          <w:rFonts w:ascii="Lato" w:eastAsia="Times New Roman" w:hAnsi="Lato"/>
        </w:rPr>
        <w:t xml:space="preserve"> </w:t>
      </w:r>
    </w:p>
    <w:p w:rsidR="00E25A7E" w:rsidRDefault="00E25A7E">
      <w:pPr>
        <w:pBdr>
          <w:bottom w:val="single" w:sz="5" w:space="1" w:color="auto"/>
        </w:pBdr>
      </w:pPr>
    </w:p>
    <w:p w:rsidR="00000000" w:rsidRDefault="004A4C8E">
      <w:pPr>
        <w:divId w:val="2088071063"/>
        <w:rPr>
          <w:rFonts w:ascii="Lato" w:eastAsia="Times New Roman" w:hAnsi="Lato"/>
        </w:rPr>
      </w:pPr>
      <w:r>
        <w:rPr>
          <w:rFonts w:ascii="Lato" w:eastAsia="Times New Roman" w:hAnsi="Lato"/>
        </w:rPr>
        <w:t> </w:t>
      </w:r>
    </w:p>
    <w:p w:rsidR="00000000" w:rsidRDefault="004A4C8E">
      <w:pPr>
        <w:pStyle w:val="Heading2"/>
        <w:shd w:val="clear" w:color="auto" w:fill="FFFFFF"/>
        <w:spacing w:before="0" w:beforeAutospacing="0" w:after="0" w:afterAutospacing="0"/>
        <w:textAlignment w:val="baseline"/>
        <w:divId w:val="469446240"/>
        <w:rPr>
          <w:rFonts w:ascii="Lato Black" w:eastAsia="Times New Roman" w:hAnsi="Lato Black"/>
          <w:b w:val="0"/>
          <w:bCs w:val="0"/>
          <w:color w:val="000000"/>
          <w:sz w:val="20"/>
          <w:szCs w:val="20"/>
        </w:rPr>
      </w:pPr>
      <w:r>
        <w:rPr>
          <w:rFonts w:ascii="Lato Black" w:eastAsia="Times New Roman" w:hAnsi="Lato Black"/>
          <w:b w:val="0"/>
          <w:bCs w:val="0"/>
          <w:color w:val="000000"/>
          <w:sz w:val="20"/>
          <w:szCs w:val="20"/>
        </w:rPr>
        <w:t>Policy Reference Disclaimer:</w:t>
      </w:r>
    </w:p>
    <w:p w:rsidR="00000000" w:rsidRDefault="004A4C8E">
      <w:pPr>
        <w:divId w:val="469446240"/>
        <w:rPr>
          <w:rFonts w:ascii="Lato" w:eastAsia="Times New Roman" w:hAnsi="Lato"/>
        </w:rPr>
      </w:pPr>
      <w:r>
        <w:rPr>
          <w:rFonts w:ascii="Lato" w:eastAsia="Times New Roman" w:hAnsi="Lato"/>
          <w:color w:val="000000"/>
          <w:sz w:val="20"/>
          <w:szCs w:val="20"/>
          <w:shd w:val="clear" w:color="auto" w:fill="FFFFFF"/>
        </w:rPr>
        <w:t> </w:t>
      </w:r>
      <w:r>
        <w:rPr>
          <w:rFonts w:ascii="Lato" w:eastAsia="Times New Roman" w:hAnsi="Lato"/>
          <w:color w:val="000000"/>
          <w:sz w:val="20"/>
          <w:szCs w:val="20"/>
          <w:shd w:val="clear" w:color="auto" w:fill="FFFFFF"/>
        </w:rPr>
        <w:t xml:space="preserve">These references </w:t>
      </w:r>
      <w:proofErr w:type="gramStart"/>
      <w:r>
        <w:rPr>
          <w:rFonts w:ascii="Lato" w:eastAsia="Times New Roman" w:hAnsi="Lato"/>
          <w:color w:val="000000"/>
          <w:sz w:val="20"/>
          <w:szCs w:val="20"/>
          <w:shd w:val="clear" w:color="auto" w:fill="FFFFFF"/>
        </w:rPr>
        <w:t>are not intended</w:t>
      </w:r>
      <w:proofErr w:type="gramEnd"/>
      <w:r>
        <w:rPr>
          <w:rFonts w:ascii="Lato" w:eastAsia="Times New Roman" w:hAnsi="Lato"/>
          <w:color w:val="000000"/>
          <w:sz w:val="20"/>
          <w:szCs w:val="20"/>
          <w:shd w:val="clear" w:color="auto" w:fill="FFFFFF"/>
        </w:rPr>
        <w:t xml:space="preserve"> to be part of the policy itself, nor do they indicate the basis or authority for the board to enact this policy. Instead, they </w:t>
      </w:r>
      <w:proofErr w:type="gramStart"/>
      <w:r>
        <w:rPr>
          <w:rFonts w:ascii="Lato" w:eastAsia="Times New Roman" w:hAnsi="Lato"/>
          <w:color w:val="000000"/>
          <w:sz w:val="20"/>
          <w:szCs w:val="20"/>
          <w:shd w:val="clear" w:color="auto" w:fill="FFFFFF"/>
        </w:rPr>
        <w:t>are provided</w:t>
      </w:r>
      <w:proofErr w:type="gramEnd"/>
      <w:r>
        <w:rPr>
          <w:rFonts w:ascii="Lato" w:eastAsia="Times New Roman" w:hAnsi="Lato"/>
          <w:color w:val="000000"/>
          <w:sz w:val="20"/>
          <w:szCs w:val="20"/>
          <w:shd w:val="clear" w:color="auto" w:fill="FFFFFF"/>
        </w:rPr>
        <w:t xml:space="preserve"> as additional resources for those interested in the subject matter of the policy</w:t>
      </w:r>
      <w:r>
        <w:rPr>
          <w:rFonts w:ascii="Lato" w:eastAsia="Times New Roman" w:hAnsi="Lato"/>
          <w:color w:val="000000"/>
          <w:sz w:val="20"/>
          <w:szCs w:val="20"/>
          <w:shd w:val="clear" w:color="auto" w:fill="FFFFFF"/>
        </w:rPr>
        <w:t>.</w:t>
      </w:r>
      <w:r>
        <w:rPr>
          <w:rFonts w:ascii="Lato" w:eastAsia="Times New Roman" w:hAnsi="Lato"/>
        </w:rPr>
        <w:t xml:space="preserve"> </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25A7E">
        <w:tblPrEx>
          <w:tblCellMar>
            <w:top w:w="0" w:type="dxa"/>
            <w:bottom w:w="0" w:type="dxa"/>
          </w:tblCellMar>
        </w:tblPrEx>
        <w:tc>
          <w:tcPr>
            <w:tcW w:w="4017" w:type="dxa"/>
          </w:tcPr>
          <w:p w:rsidR="00E25A7E" w:rsidRDefault="004A4C8E">
            <w:pPr>
              <w:spacing w:after="0"/>
            </w:pPr>
            <w:r>
              <w:rPr>
                <w:rFonts w:ascii="Lato Black"/>
                <w:b/>
              </w:rPr>
              <w:t>State</w:t>
            </w:r>
          </w:p>
        </w:tc>
        <w:tc>
          <w:tcPr>
            <w:tcW w:w="5961" w:type="dxa"/>
          </w:tcPr>
          <w:p w:rsidR="00E25A7E" w:rsidRDefault="004A4C8E">
            <w:pPr>
              <w:spacing w:after="0"/>
            </w:pPr>
            <w:r>
              <w:rPr>
                <w:rFonts w:ascii="Lato Black"/>
                <w:b/>
              </w:rPr>
              <w:t>Description</w:t>
            </w:r>
          </w:p>
        </w:tc>
      </w:tr>
      <w:tr w:rsidR="00E25A7E">
        <w:tblPrEx>
          <w:tblCellMar>
            <w:top w:w="0" w:type="dxa"/>
            <w:bottom w:w="0" w:type="dxa"/>
          </w:tblCellMar>
        </w:tblPrEx>
        <w:tc>
          <w:tcPr>
            <w:tcW w:w="4017" w:type="dxa"/>
          </w:tcPr>
          <w:p w:rsidR="00E25A7E" w:rsidRDefault="004A4C8E">
            <w:pPr>
              <w:spacing w:after="0"/>
            </w:pPr>
            <w:r>
              <w:rPr>
                <w:rFonts w:ascii="Lato"/>
              </w:rPr>
              <w:t>§</w:t>
            </w:r>
            <w:r>
              <w:rPr>
                <w:rFonts w:ascii="Lato"/>
              </w:rPr>
              <w:t xml:space="preserve"> 105.255, </w:t>
            </w:r>
            <w:proofErr w:type="spellStart"/>
            <w:r>
              <w:rPr>
                <w:rFonts w:ascii="Lato"/>
              </w:rPr>
              <w:t>RSMo</w:t>
            </w:r>
            <w:proofErr w:type="spellEnd"/>
            <w:r>
              <w:rPr>
                <w:rFonts w:ascii="Lato"/>
              </w:rPr>
              <w:t>.</w:t>
            </w:r>
          </w:p>
        </w:tc>
        <w:tc>
          <w:tcPr>
            <w:tcW w:w="5961" w:type="dxa"/>
          </w:tcPr>
          <w:p w:rsidR="00E25A7E" w:rsidRDefault="004A4C8E">
            <w:hyperlink r:id="rId5" w:docLocation="https://revisor.mo.gov/main/Home.aspx">
              <w:r>
                <w:rPr>
                  <w:rFonts w:ascii="Lato"/>
                  <w:color w:val="0563C1" w:themeColor="hyperlink"/>
                  <w:u w:val="single"/>
                </w:rPr>
                <w:t>State Statute</w:t>
              </w:r>
            </w:hyperlink>
          </w:p>
        </w:tc>
      </w:tr>
      <w:tr w:rsidR="00E25A7E">
        <w:tblPrEx>
          <w:tblCellMar>
            <w:top w:w="0" w:type="dxa"/>
            <w:bottom w:w="0" w:type="dxa"/>
          </w:tblCellMar>
        </w:tblPrEx>
        <w:tc>
          <w:tcPr>
            <w:tcW w:w="4017" w:type="dxa"/>
          </w:tcPr>
          <w:p w:rsidR="00E25A7E" w:rsidRDefault="004A4C8E">
            <w:pPr>
              <w:spacing w:after="0"/>
            </w:pPr>
            <w:r>
              <w:rPr>
                <w:rFonts w:ascii="Lato"/>
              </w:rPr>
              <w:t>§</w:t>
            </w:r>
            <w:r>
              <w:rPr>
                <w:rFonts w:ascii="Lato"/>
              </w:rPr>
              <w:t xml:space="preserve"> 160.261, </w:t>
            </w:r>
            <w:proofErr w:type="spellStart"/>
            <w:r>
              <w:rPr>
                <w:rFonts w:ascii="Lato"/>
              </w:rPr>
              <w:t>RSMo</w:t>
            </w:r>
            <w:proofErr w:type="spellEnd"/>
            <w:r>
              <w:rPr>
                <w:rFonts w:ascii="Lato"/>
              </w:rPr>
              <w:t>.</w:t>
            </w:r>
          </w:p>
        </w:tc>
        <w:tc>
          <w:tcPr>
            <w:tcW w:w="5961" w:type="dxa"/>
          </w:tcPr>
          <w:p w:rsidR="00E25A7E" w:rsidRDefault="004A4C8E">
            <w:hyperlink r:id="rId6" w:docLocation="https://revisor.mo.gov/main/Home.aspx">
              <w:r>
                <w:rPr>
                  <w:rFonts w:ascii="Lato"/>
                  <w:color w:val="0563C1" w:themeColor="hyperlink"/>
                  <w:u w:val="single"/>
                </w:rPr>
                <w:t>State Statute</w:t>
              </w:r>
            </w:hyperlink>
          </w:p>
        </w:tc>
      </w:tr>
      <w:tr w:rsidR="00E25A7E">
        <w:tblPrEx>
          <w:tblCellMar>
            <w:top w:w="0" w:type="dxa"/>
            <w:bottom w:w="0" w:type="dxa"/>
          </w:tblCellMar>
        </w:tblPrEx>
        <w:tc>
          <w:tcPr>
            <w:tcW w:w="4017" w:type="dxa"/>
          </w:tcPr>
          <w:p w:rsidR="00E25A7E" w:rsidRDefault="004A4C8E">
            <w:pPr>
              <w:spacing w:after="0"/>
            </w:pPr>
            <w:r>
              <w:rPr>
                <w:rFonts w:ascii="Lato"/>
              </w:rPr>
              <w:t>§</w:t>
            </w:r>
            <w:r>
              <w:rPr>
                <w:rFonts w:ascii="Lato"/>
              </w:rPr>
              <w:t xml:space="preserve"> 162.068, </w:t>
            </w:r>
            <w:proofErr w:type="spellStart"/>
            <w:r>
              <w:rPr>
                <w:rFonts w:ascii="Lato"/>
              </w:rPr>
              <w:t>RSMo</w:t>
            </w:r>
            <w:proofErr w:type="spellEnd"/>
            <w:r>
              <w:rPr>
                <w:rFonts w:ascii="Lato"/>
              </w:rPr>
              <w:t>.</w:t>
            </w:r>
          </w:p>
        </w:tc>
        <w:tc>
          <w:tcPr>
            <w:tcW w:w="5961" w:type="dxa"/>
          </w:tcPr>
          <w:p w:rsidR="00E25A7E" w:rsidRDefault="004A4C8E">
            <w:hyperlink r:id="rId7" w:docLocation="https://revisor.mo.gov/main/Home.aspx">
              <w:r>
                <w:rPr>
                  <w:rFonts w:ascii="Lato"/>
                  <w:color w:val="0563C1" w:themeColor="hyperlink"/>
                  <w:u w:val="single"/>
                </w:rPr>
                <w:t>State Statute</w:t>
              </w:r>
            </w:hyperlink>
          </w:p>
        </w:tc>
      </w:tr>
      <w:tr w:rsidR="00E25A7E">
        <w:tblPrEx>
          <w:tblCellMar>
            <w:top w:w="0" w:type="dxa"/>
            <w:bottom w:w="0" w:type="dxa"/>
          </w:tblCellMar>
        </w:tblPrEx>
        <w:tc>
          <w:tcPr>
            <w:tcW w:w="4017" w:type="dxa"/>
          </w:tcPr>
          <w:p w:rsidR="00E25A7E" w:rsidRDefault="004A4C8E">
            <w:pPr>
              <w:spacing w:after="0"/>
            </w:pPr>
            <w:r>
              <w:rPr>
                <w:rFonts w:ascii="Lato"/>
              </w:rPr>
              <w:t>§§</w:t>
            </w:r>
            <w:r>
              <w:rPr>
                <w:rFonts w:ascii="Lato"/>
              </w:rPr>
              <w:t xml:space="preserve"> 213.010-</w:t>
            </w:r>
            <w:r>
              <w:rPr>
                <w:rFonts w:ascii="Lato"/>
              </w:rPr>
              <w:t>.137</w:t>
            </w:r>
            <w:proofErr w:type="gramStart"/>
            <w:r>
              <w:rPr>
                <w:rFonts w:ascii="Lato"/>
              </w:rPr>
              <w:t>,RSMo</w:t>
            </w:r>
            <w:proofErr w:type="gramEnd"/>
            <w:r>
              <w:rPr>
                <w:rFonts w:ascii="Lato"/>
              </w:rPr>
              <w:t>.</w:t>
            </w:r>
          </w:p>
        </w:tc>
        <w:tc>
          <w:tcPr>
            <w:tcW w:w="5961" w:type="dxa"/>
          </w:tcPr>
          <w:p w:rsidR="00E25A7E" w:rsidRDefault="004A4C8E">
            <w:hyperlink r:id="rId8" w:docLocation="https://revisor.mo.gov/main/Home.aspx">
              <w:r>
                <w:rPr>
                  <w:rFonts w:ascii="Lato"/>
                  <w:color w:val="0563C1" w:themeColor="hyperlink"/>
                  <w:u w:val="single"/>
                </w:rPr>
                <w:t>State Statute</w:t>
              </w:r>
            </w:hyperlink>
          </w:p>
        </w:tc>
      </w:tr>
      <w:tr w:rsidR="00E25A7E">
        <w:tblPrEx>
          <w:tblCellMar>
            <w:top w:w="0" w:type="dxa"/>
            <w:bottom w:w="0" w:type="dxa"/>
          </w:tblCellMar>
        </w:tblPrEx>
        <w:tc>
          <w:tcPr>
            <w:tcW w:w="4017" w:type="dxa"/>
          </w:tcPr>
          <w:p w:rsidR="00E25A7E" w:rsidRDefault="004A4C8E">
            <w:pPr>
              <w:spacing w:after="0"/>
            </w:pPr>
            <w:r>
              <w:rPr>
                <w:rFonts w:ascii="Lato"/>
              </w:rPr>
              <w:t>§§</w:t>
            </w:r>
            <w:r>
              <w:rPr>
                <w:rFonts w:ascii="Lato"/>
              </w:rPr>
              <w:t xml:space="preserve"> 290.400-.450, </w:t>
            </w:r>
            <w:proofErr w:type="spellStart"/>
            <w:r>
              <w:rPr>
                <w:rFonts w:ascii="Lato"/>
              </w:rPr>
              <w:t>RSMo</w:t>
            </w:r>
            <w:proofErr w:type="spellEnd"/>
            <w:r>
              <w:rPr>
                <w:rFonts w:ascii="Lato"/>
              </w:rPr>
              <w:t>.</w:t>
            </w:r>
          </w:p>
        </w:tc>
        <w:tc>
          <w:tcPr>
            <w:tcW w:w="5961" w:type="dxa"/>
          </w:tcPr>
          <w:p w:rsidR="00E25A7E" w:rsidRDefault="004A4C8E">
            <w:hyperlink r:id="rId9" w:docLocation="https://revisor.mo.gov/main/Home.aspx">
              <w:r>
                <w:rPr>
                  <w:rFonts w:ascii="Lato"/>
                  <w:color w:val="0563C1" w:themeColor="hyperlink"/>
                  <w:u w:val="single"/>
                </w:rPr>
                <w:t>State S</w:t>
              </w:r>
              <w:r>
                <w:rPr>
                  <w:rFonts w:ascii="Lato"/>
                  <w:color w:val="0563C1" w:themeColor="hyperlink"/>
                  <w:u w:val="single"/>
                </w:rPr>
                <w:t>tatute</w:t>
              </w:r>
            </w:hyperlink>
          </w:p>
        </w:tc>
      </w:tr>
      <w:tr w:rsidR="00E25A7E">
        <w:tblPrEx>
          <w:tblCellMar>
            <w:top w:w="0" w:type="dxa"/>
            <w:bottom w:w="0" w:type="dxa"/>
          </w:tblCellMar>
        </w:tblPrEx>
        <w:tc>
          <w:tcPr>
            <w:tcW w:w="4017" w:type="dxa"/>
          </w:tcPr>
          <w:p w:rsidR="00E25A7E" w:rsidRDefault="004A4C8E">
            <w:pPr>
              <w:spacing w:after="0"/>
            </w:pPr>
            <w:r>
              <w:rPr>
                <w:rFonts w:ascii="Lato Black"/>
                <w:b/>
              </w:rPr>
              <w:t>Federal</w:t>
            </w:r>
          </w:p>
        </w:tc>
        <w:tc>
          <w:tcPr>
            <w:tcW w:w="5961" w:type="dxa"/>
          </w:tcPr>
          <w:p w:rsidR="00E25A7E" w:rsidRDefault="004A4C8E">
            <w:pPr>
              <w:spacing w:after="0"/>
            </w:pPr>
            <w:r>
              <w:rPr>
                <w:rFonts w:ascii="Lato Black"/>
                <w:b/>
              </w:rPr>
              <w:t>Description</w:t>
            </w:r>
          </w:p>
        </w:tc>
      </w:tr>
      <w:tr w:rsidR="00E25A7E">
        <w:tblPrEx>
          <w:tblCellMar>
            <w:top w:w="0" w:type="dxa"/>
            <w:bottom w:w="0" w:type="dxa"/>
          </w:tblCellMar>
        </w:tblPrEx>
        <w:tc>
          <w:tcPr>
            <w:tcW w:w="4017" w:type="dxa"/>
          </w:tcPr>
          <w:p w:rsidR="00E25A7E" w:rsidRDefault="004A4C8E">
            <w:pPr>
              <w:spacing w:after="0"/>
            </w:pPr>
            <w:r>
              <w:rPr>
                <w:rFonts w:ascii="Lato"/>
              </w:rPr>
              <w:t xml:space="preserve">20 U.S.C. </w:t>
            </w:r>
            <w:r>
              <w:rPr>
                <w:rFonts w:ascii="Lato"/>
              </w:rPr>
              <w:t>§</w:t>
            </w:r>
            <w:r>
              <w:rPr>
                <w:rFonts w:ascii="Lato"/>
              </w:rPr>
              <w:t xml:space="preserve"> 1400-1417</w:t>
            </w:r>
          </w:p>
        </w:tc>
        <w:tc>
          <w:tcPr>
            <w:tcW w:w="5961" w:type="dxa"/>
          </w:tcPr>
          <w:p w:rsidR="00E25A7E" w:rsidRDefault="004A4C8E">
            <w:hyperlink r:id="rId10" w:docLocation="http://uscode.house.gov/">
              <w:r>
                <w:rPr>
                  <w:rFonts w:ascii="Lato"/>
                  <w:color w:val="0563C1" w:themeColor="hyperlink"/>
                  <w:u w:val="single"/>
                </w:rPr>
                <w:t>Individuals with Disabilities Education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20 U.S.C. </w:t>
            </w:r>
            <w:r>
              <w:rPr>
                <w:rFonts w:ascii="Lato"/>
              </w:rPr>
              <w:t>§</w:t>
            </w:r>
            <w:r>
              <w:rPr>
                <w:rFonts w:ascii="Lato"/>
              </w:rPr>
              <w:t xml:space="preserve"> 1681</w:t>
            </w:r>
          </w:p>
        </w:tc>
        <w:tc>
          <w:tcPr>
            <w:tcW w:w="5961" w:type="dxa"/>
          </w:tcPr>
          <w:p w:rsidR="00E25A7E" w:rsidRDefault="004A4C8E">
            <w:hyperlink r:id="rId11" w:docLocation="http://uscode.house.gov/">
              <w:r>
                <w:rPr>
                  <w:rFonts w:ascii="Lato"/>
                  <w:color w:val="0563C1" w:themeColor="hyperlink"/>
                  <w:u w:val="single"/>
                </w:rPr>
                <w:t>Title IX of the Education Amendments of 1972</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20 U.S.C. </w:t>
            </w:r>
            <w:r>
              <w:rPr>
                <w:rFonts w:ascii="Lato"/>
              </w:rPr>
              <w:t>§</w:t>
            </w:r>
            <w:r>
              <w:rPr>
                <w:rFonts w:ascii="Lato"/>
              </w:rPr>
              <w:t xml:space="preserve"> 7905</w:t>
            </w:r>
          </w:p>
        </w:tc>
        <w:tc>
          <w:tcPr>
            <w:tcW w:w="5961" w:type="dxa"/>
          </w:tcPr>
          <w:p w:rsidR="00E25A7E" w:rsidRDefault="004A4C8E">
            <w:hyperlink r:id="rId12" w:docLocation="http://uscode.house.gov/">
              <w:r>
                <w:rPr>
                  <w:rFonts w:ascii="Lato"/>
                  <w:color w:val="0563C1" w:themeColor="hyperlink"/>
                  <w:u w:val="single"/>
                </w:rPr>
                <w:t>Boy Scout Equal Access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29 U.S.C.  </w:t>
            </w:r>
            <w:r>
              <w:rPr>
                <w:rFonts w:ascii="Lato"/>
              </w:rPr>
              <w:t>§§</w:t>
            </w:r>
            <w:r>
              <w:rPr>
                <w:rFonts w:ascii="Lato"/>
              </w:rPr>
              <w:t xml:space="preserve"> 621-6</w:t>
            </w:r>
            <w:r>
              <w:rPr>
                <w:rFonts w:ascii="Lato"/>
              </w:rPr>
              <w:t>34</w:t>
            </w:r>
          </w:p>
        </w:tc>
        <w:tc>
          <w:tcPr>
            <w:tcW w:w="5961" w:type="dxa"/>
          </w:tcPr>
          <w:p w:rsidR="00E25A7E" w:rsidRDefault="004A4C8E">
            <w:hyperlink r:id="rId13" w:docLocation="http://uscode.house.gov/">
              <w:r>
                <w:rPr>
                  <w:rFonts w:ascii="Lato"/>
                  <w:color w:val="0563C1" w:themeColor="hyperlink"/>
                  <w:u w:val="single"/>
                </w:rPr>
                <w:t>Age Discrimination in Employment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29 U.S.C. </w:t>
            </w:r>
            <w:r>
              <w:rPr>
                <w:rFonts w:ascii="Lato"/>
              </w:rPr>
              <w:t>§</w:t>
            </w:r>
            <w:r>
              <w:rPr>
                <w:rFonts w:ascii="Lato"/>
              </w:rPr>
              <w:t xml:space="preserve"> 206(d)</w:t>
            </w:r>
          </w:p>
        </w:tc>
        <w:tc>
          <w:tcPr>
            <w:tcW w:w="5961" w:type="dxa"/>
          </w:tcPr>
          <w:p w:rsidR="00E25A7E" w:rsidRDefault="004A4C8E">
            <w:hyperlink r:id="rId14" w:docLocation="http://uscode.house.gov/">
              <w:r>
                <w:rPr>
                  <w:rFonts w:ascii="Lato"/>
                  <w:color w:val="0563C1" w:themeColor="hyperlink"/>
                  <w:u w:val="single"/>
                </w:rPr>
                <w:t>Federal Statute</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29 U.S.C. </w:t>
            </w:r>
            <w:r>
              <w:rPr>
                <w:rFonts w:ascii="Lato"/>
              </w:rPr>
              <w:t>§</w:t>
            </w:r>
            <w:r>
              <w:rPr>
                <w:rFonts w:ascii="Lato"/>
              </w:rPr>
              <w:t xml:space="preserve"> 794</w:t>
            </w:r>
          </w:p>
        </w:tc>
        <w:tc>
          <w:tcPr>
            <w:tcW w:w="5961" w:type="dxa"/>
          </w:tcPr>
          <w:p w:rsidR="00E25A7E" w:rsidRDefault="004A4C8E">
            <w:hyperlink r:id="rId15" w:docLocation="http://uscode.house.gov/">
              <w:r>
                <w:rPr>
                  <w:rFonts w:ascii="Lato"/>
                  <w:color w:val="0563C1" w:themeColor="hyperlink"/>
                  <w:u w:val="single"/>
                </w:rPr>
                <w:t>Section 504 of the Rehabilitation Act of 1973</w:t>
              </w:r>
            </w:hyperlink>
          </w:p>
        </w:tc>
      </w:tr>
      <w:tr w:rsidR="00E25A7E">
        <w:tblPrEx>
          <w:tblCellMar>
            <w:top w:w="0" w:type="dxa"/>
            <w:bottom w:w="0" w:type="dxa"/>
          </w:tblCellMar>
        </w:tblPrEx>
        <w:tc>
          <w:tcPr>
            <w:tcW w:w="4017" w:type="dxa"/>
          </w:tcPr>
          <w:p w:rsidR="00E25A7E" w:rsidRDefault="004A4C8E">
            <w:pPr>
              <w:spacing w:after="0"/>
            </w:pPr>
            <w:r>
              <w:rPr>
                <w:rFonts w:ascii="Lato"/>
              </w:rPr>
              <w:t>34 C.F.R. Part 106</w:t>
            </w:r>
          </w:p>
        </w:tc>
        <w:tc>
          <w:tcPr>
            <w:tcW w:w="5961" w:type="dxa"/>
          </w:tcPr>
          <w:p w:rsidR="00E25A7E" w:rsidRDefault="004A4C8E">
            <w:hyperlink r:id="rId16" w:docLocation="http://www.law.cornell.edu/cfr/text">
              <w:r>
                <w:rPr>
                  <w:rFonts w:ascii="Lato"/>
                  <w:color w:val="0563C1" w:themeColor="hyperlink"/>
                  <w:u w:val="single"/>
                </w:rPr>
                <w:t>Federal Regulation</w:t>
              </w:r>
            </w:hyperlink>
          </w:p>
        </w:tc>
      </w:tr>
      <w:tr w:rsidR="00E25A7E">
        <w:tblPrEx>
          <w:tblCellMar>
            <w:top w:w="0" w:type="dxa"/>
            <w:bottom w:w="0" w:type="dxa"/>
          </w:tblCellMar>
        </w:tblPrEx>
        <w:tc>
          <w:tcPr>
            <w:tcW w:w="4017" w:type="dxa"/>
          </w:tcPr>
          <w:p w:rsidR="00E25A7E" w:rsidRDefault="004A4C8E">
            <w:pPr>
              <w:spacing w:after="0"/>
            </w:pPr>
            <w:r>
              <w:rPr>
                <w:rFonts w:ascii="Lato"/>
              </w:rPr>
              <w:t>42</w:t>
            </w:r>
            <w:r>
              <w:rPr>
                <w:rFonts w:ascii="Lato"/>
              </w:rPr>
              <w:t xml:space="preserve"> U.S.C.  </w:t>
            </w:r>
            <w:r>
              <w:rPr>
                <w:rFonts w:ascii="Lato"/>
              </w:rPr>
              <w:t>§§</w:t>
            </w:r>
            <w:r>
              <w:rPr>
                <w:rFonts w:ascii="Lato"/>
              </w:rPr>
              <w:t xml:space="preserve"> 12101-12213</w:t>
            </w:r>
          </w:p>
        </w:tc>
        <w:tc>
          <w:tcPr>
            <w:tcW w:w="5961" w:type="dxa"/>
          </w:tcPr>
          <w:p w:rsidR="00E25A7E" w:rsidRDefault="004A4C8E">
            <w:hyperlink r:id="rId17" w:docLocation="http://uscode.house.gov/">
              <w:r>
                <w:rPr>
                  <w:rFonts w:ascii="Lato"/>
                  <w:color w:val="0563C1" w:themeColor="hyperlink"/>
                  <w:u w:val="single"/>
                </w:rPr>
                <w:t>Americans with Disabilities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1751-1760</w:t>
            </w:r>
          </w:p>
        </w:tc>
        <w:tc>
          <w:tcPr>
            <w:tcW w:w="5961" w:type="dxa"/>
          </w:tcPr>
          <w:p w:rsidR="00E25A7E" w:rsidRDefault="004A4C8E">
            <w:hyperlink r:id="rId18" w:docLocation="http://uscode.house.gov/">
              <w:r>
                <w:rPr>
                  <w:rFonts w:ascii="Lato"/>
                  <w:color w:val="0563C1" w:themeColor="hyperlink"/>
                  <w:u w:val="single"/>
                </w:rPr>
                <w:t>Richard B. Russell National</w:t>
              </w:r>
              <w:r>
                <w:rPr>
                  <w:rFonts w:ascii="Lato"/>
                  <w:color w:val="0563C1" w:themeColor="hyperlink"/>
                  <w:u w:val="single"/>
                </w:rPr>
                <w:t xml:space="preserve"> School Lunch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1777-1785</w:t>
            </w:r>
          </w:p>
        </w:tc>
        <w:tc>
          <w:tcPr>
            <w:tcW w:w="5961" w:type="dxa"/>
          </w:tcPr>
          <w:p w:rsidR="00E25A7E" w:rsidRDefault="004A4C8E">
            <w:hyperlink r:id="rId19" w:docLocation="http://uscode.house.gov/">
              <w:r>
                <w:rPr>
                  <w:rFonts w:ascii="Lato"/>
                  <w:color w:val="0563C1" w:themeColor="hyperlink"/>
                  <w:u w:val="single"/>
                </w:rPr>
                <w:t>Child Nutrition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2000d-2000d-7</w:t>
            </w:r>
          </w:p>
        </w:tc>
        <w:tc>
          <w:tcPr>
            <w:tcW w:w="5961" w:type="dxa"/>
          </w:tcPr>
          <w:p w:rsidR="00E25A7E" w:rsidRDefault="004A4C8E">
            <w:hyperlink r:id="rId20" w:docLocation="http://uscode.house.gov/">
              <w:r>
                <w:rPr>
                  <w:rFonts w:ascii="Lato"/>
                  <w:color w:val="0563C1" w:themeColor="hyperlink"/>
                  <w:u w:val="single"/>
                </w:rPr>
                <w:t xml:space="preserve">Title VI of the </w:t>
              </w:r>
              <w:r>
                <w:rPr>
                  <w:rFonts w:ascii="Lato"/>
                  <w:color w:val="0563C1" w:themeColor="hyperlink"/>
                  <w:u w:val="single"/>
                </w:rPr>
                <w:t>Civil Rights Act of 1964</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2000e-1-2000e-17</w:t>
            </w:r>
          </w:p>
        </w:tc>
        <w:tc>
          <w:tcPr>
            <w:tcW w:w="5961" w:type="dxa"/>
          </w:tcPr>
          <w:p w:rsidR="00E25A7E" w:rsidRDefault="004A4C8E">
            <w:hyperlink r:id="rId21" w:docLocation="http://uscode.house.gov/">
              <w:r>
                <w:rPr>
                  <w:rFonts w:ascii="Lato"/>
                  <w:color w:val="0563C1" w:themeColor="hyperlink"/>
                  <w:u w:val="single"/>
                </w:rPr>
                <w:t>Title VII of the Civil Rights Act of 1964</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2000ff-2000ff-11</w:t>
            </w:r>
          </w:p>
        </w:tc>
        <w:tc>
          <w:tcPr>
            <w:tcW w:w="5961" w:type="dxa"/>
          </w:tcPr>
          <w:p w:rsidR="00E25A7E" w:rsidRDefault="004A4C8E">
            <w:hyperlink r:id="rId22" w:docLocation="http://uscode.house.gov/">
              <w:r>
                <w:rPr>
                  <w:rFonts w:ascii="Lato"/>
                  <w:color w:val="0563C1" w:themeColor="hyperlink"/>
                  <w:u w:val="single"/>
                </w:rPr>
                <w:t>Genetic Information Nondiscrimination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6101-6107</w:t>
            </w:r>
          </w:p>
        </w:tc>
        <w:tc>
          <w:tcPr>
            <w:tcW w:w="5961" w:type="dxa"/>
          </w:tcPr>
          <w:p w:rsidR="00E25A7E" w:rsidRDefault="004A4C8E">
            <w:hyperlink r:id="rId23" w:docLocation="http://uscode.house.gov/">
              <w:r>
                <w:rPr>
                  <w:rFonts w:ascii="Lato"/>
                  <w:color w:val="0563C1" w:themeColor="hyperlink"/>
                  <w:u w:val="single"/>
                </w:rPr>
                <w:t>Age Discrimination Act</w:t>
              </w:r>
            </w:hyperlink>
          </w:p>
        </w:tc>
      </w:tr>
      <w:tr w:rsidR="00E25A7E">
        <w:tblPrEx>
          <w:tblCellMar>
            <w:top w:w="0" w:type="dxa"/>
            <w:bottom w:w="0" w:type="dxa"/>
          </w:tblCellMar>
        </w:tblPrEx>
        <w:tc>
          <w:tcPr>
            <w:tcW w:w="4017" w:type="dxa"/>
          </w:tcPr>
          <w:p w:rsidR="00E25A7E" w:rsidRDefault="004A4C8E">
            <w:pPr>
              <w:spacing w:after="0"/>
            </w:pPr>
            <w:r>
              <w:rPr>
                <w:rFonts w:ascii="Lato"/>
              </w:rPr>
              <w:t xml:space="preserve">42 U.S.C. </w:t>
            </w:r>
            <w:r>
              <w:rPr>
                <w:rFonts w:ascii="Lato"/>
              </w:rPr>
              <w:t>§</w:t>
            </w:r>
            <w:r>
              <w:rPr>
                <w:rFonts w:ascii="Lato"/>
              </w:rPr>
              <w:t xml:space="preserve"> 11435</w:t>
            </w:r>
          </w:p>
        </w:tc>
        <w:tc>
          <w:tcPr>
            <w:tcW w:w="5961" w:type="dxa"/>
          </w:tcPr>
          <w:p w:rsidR="00E25A7E" w:rsidRDefault="004A4C8E">
            <w:hyperlink r:id="rId24" w:docLocation="http://uscode.house.gov/">
              <w:r>
                <w:rPr>
                  <w:rFonts w:ascii="Lato"/>
                  <w:color w:val="0563C1" w:themeColor="hyperlink"/>
                  <w:u w:val="single"/>
                </w:rPr>
                <w:t>Federal Statute</w:t>
              </w:r>
            </w:hyperlink>
          </w:p>
        </w:tc>
      </w:tr>
      <w:tr w:rsidR="00E25A7E">
        <w:tblPrEx>
          <w:tblCellMar>
            <w:top w:w="0" w:type="dxa"/>
            <w:bottom w:w="0" w:type="dxa"/>
          </w:tblCellMar>
        </w:tblPrEx>
        <w:tc>
          <w:tcPr>
            <w:tcW w:w="4017" w:type="dxa"/>
          </w:tcPr>
          <w:p w:rsidR="00E25A7E" w:rsidRDefault="004A4C8E">
            <w:pPr>
              <w:spacing w:after="0"/>
            </w:pPr>
            <w:r>
              <w:rPr>
                <w:rFonts w:ascii="Lato"/>
              </w:rPr>
              <w:t>7 C.F.R. Part 210</w:t>
            </w:r>
          </w:p>
        </w:tc>
        <w:tc>
          <w:tcPr>
            <w:tcW w:w="5961" w:type="dxa"/>
          </w:tcPr>
          <w:p w:rsidR="00E25A7E" w:rsidRDefault="004A4C8E">
            <w:hyperlink r:id="rId25" w:docLocation="http://www.ecfr.gov">
              <w:r>
                <w:rPr>
                  <w:rFonts w:ascii="Lato"/>
                  <w:color w:val="0563C1" w:themeColor="hyperlink"/>
                  <w:u w:val="single"/>
                </w:rPr>
                <w:t>National School Lunch Program</w:t>
              </w:r>
            </w:hyperlink>
          </w:p>
        </w:tc>
      </w:tr>
      <w:tr w:rsidR="00E25A7E">
        <w:tblPrEx>
          <w:tblCellMar>
            <w:top w:w="0" w:type="dxa"/>
            <w:bottom w:w="0" w:type="dxa"/>
          </w:tblCellMar>
        </w:tblPrEx>
        <w:tc>
          <w:tcPr>
            <w:tcW w:w="4017" w:type="dxa"/>
          </w:tcPr>
          <w:p w:rsidR="00E25A7E" w:rsidRDefault="004A4C8E">
            <w:pPr>
              <w:spacing w:after="0"/>
            </w:pPr>
            <w:r>
              <w:rPr>
                <w:rFonts w:ascii="Lato"/>
              </w:rPr>
              <w:t>7 C.F.R. Part 215</w:t>
            </w:r>
          </w:p>
        </w:tc>
        <w:tc>
          <w:tcPr>
            <w:tcW w:w="5961" w:type="dxa"/>
          </w:tcPr>
          <w:p w:rsidR="00E25A7E" w:rsidRDefault="004A4C8E">
            <w:hyperlink r:id="rId26" w:docLocation="http://www.law.cornell.edu/cfr/text">
              <w:r>
                <w:rPr>
                  <w:rFonts w:ascii="Lato"/>
                  <w:color w:val="0563C1" w:themeColor="hyperlink"/>
                  <w:u w:val="single"/>
                </w:rPr>
                <w:t>Special Milk Program</w:t>
              </w:r>
            </w:hyperlink>
          </w:p>
        </w:tc>
      </w:tr>
      <w:tr w:rsidR="00E25A7E">
        <w:tblPrEx>
          <w:tblCellMar>
            <w:top w:w="0" w:type="dxa"/>
            <w:bottom w:w="0" w:type="dxa"/>
          </w:tblCellMar>
        </w:tblPrEx>
        <w:tc>
          <w:tcPr>
            <w:tcW w:w="4017" w:type="dxa"/>
          </w:tcPr>
          <w:p w:rsidR="00E25A7E" w:rsidRDefault="004A4C8E">
            <w:pPr>
              <w:spacing w:after="0"/>
            </w:pPr>
            <w:r>
              <w:rPr>
                <w:rFonts w:ascii="Lato"/>
              </w:rPr>
              <w:t>7 C.F.R. Part 220</w:t>
            </w:r>
          </w:p>
        </w:tc>
        <w:tc>
          <w:tcPr>
            <w:tcW w:w="5961" w:type="dxa"/>
          </w:tcPr>
          <w:p w:rsidR="00E25A7E" w:rsidRDefault="004A4C8E">
            <w:hyperlink r:id="rId27" w:docLocation="http://www.law.cornell.edu/cfr/text">
              <w:r>
                <w:rPr>
                  <w:rFonts w:ascii="Lato"/>
                  <w:color w:val="0563C1" w:themeColor="hyperlink"/>
                  <w:u w:val="single"/>
                </w:rPr>
                <w:t>School Breakfast Program</w:t>
              </w:r>
            </w:hyperlink>
          </w:p>
        </w:tc>
      </w:tr>
      <w:tr w:rsidR="00E25A7E">
        <w:tblPrEx>
          <w:tblCellMar>
            <w:top w:w="0" w:type="dxa"/>
            <w:bottom w:w="0" w:type="dxa"/>
          </w:tblCellMar>
        </w:tblPrEx>
        <w:tc>
          <w:tcPr>
            <w:tcW w:w="4017" w:type="dxa"/>
          </w:tcPr>
          <w:p w:rsidR="00E25A7E" w:rsidRDefault="004A4C8E">
            <w:pPr>
              <w:spacing w:after="0"/>
            </w:pPr>
            <w:r>
              <w:rPr>
                <w:rFonts w:ascii="Lato"/>
              </w:rPr>
              <w:t>7 C.F.R. Part 225</w:t>
            </w:r>
          </w:p>
        </w:tc>
        <w:tc>
          <w:tcPr>
            <w:tcW w:w="5961" w:type="dxa"/>
          </w:tcPr>
          <w:p w:rsidR="00E25A7E" w:rsidRDefault="004A4C8E">
            <w:hyperlink r:id="rId28" w:docLocation="http://www.law.cornell.edu/cfr/text">
              <w:r>
                <w:rPr>
                  <w:rFonts w:ascii="Lato"/>
                  <w:color w:val="0563C1" w:themeColor="hyperlink"/>
                  <w:u w:val="single"/>
                </w:rPr>
                <w:t>Summer Food Service Program</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29" w:docLocation="http://www.ca8.uscourts.gov/opinions/opinions.html">
              <w:proofErr w:type="spellStart"/>
              <w:r>
                <w:rPr>
                  <w:rFonts w:ascii="Lato"/>
                  <w:color w:val="0563C1" w:themeColor="hyperlink"/>
                  <w:u w:val="single"/>
                </w:rPr>
                <w:t>Bostock</w:t>
              </w:r>
              <w:proofErr w:type="spellEnd"/>
              <w:r>
                <w:rPr>
                  <w:rFonts w:ascii="Lato"/>
                  <w:color w:val="0563C1" w:themeColor="hyperlink"/>
                  <w:u w:val="single"/>
                </w:rPr>
                <w:t xml:space="preserve"> v. Clayton County, Georgia, 590 U.S., 140 </w:t>
              </w:r>
              <w:proofErr w:type="spellStart"/>
              <w:r>
                <w:rPr>
                  <w:rFonts w:ascii="Lato"/>
                  <w:color w:val="0563C1" w:themeColor="hyperlink"/>
                  <w:u w:val="single"/>
                </w:rPr>
                <w:t>S.Ct</w:t>
              </w:r>
              <w:proofErr w:type="spellEnd"/>
              <w:r>
                <w:rPr>
                  <w:rFonts w:ascii="Lato"/>
                  <w:color w:val="0563C1" w:themeColor="hyperlink"/>
                  <w:u w:val="single"/>
                </w:rPr>
                <w:t>. 1731 (2020)</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0" w:docLocation="http://www.findlaw.com/casecode/supreme.html">
              <w:r>
                <w:rPr>
                  <w:rFonts w:ascii="Lato"/>
                  <w:color w:val="0563C1" w:themeColor="hyperlink"/>
                  <w:u w:val="single"/>
                </w:rPr>
                <w:t xml:space="preserve">Burlington </w:t>
              </w:r>
              <w:proofErr w:type="spellStart"/>
              <w:r>
                <w:rPr>
                  <w:rFonts w:ascii="Lato"/>
                  <w:color w:val="0563C1" w:themeColor="hyperlink"/>
                  <w:u w:val="single"/>
                </w:rPr>
                <w:t>Indust</w:t>
              </w:r>
              <w:proofErr w:type="spellEnd"/>
              <w:r>
                <w:rPr>
                  <w:rFonts w:ascii="Lato"/>
                  <w:color w:val="0563C1" w:themeColor="hyperlink"/>
                  <w:u w:val="single"/>
                </w:rPr>
                <w:t xml:space="preserve">. v. </w:t>
              </w:r>
              <w:proofErr w:type="spellStart"/>
              <w:r>
                <w:rPr>
                  <w:rFonts w:ascii="Lato"/>
                  <w:color w:val="0563C1" w:themeColor="hyperlink"/>
                  <w:u w:val="single"/>
                </w:rPr>
                <w:t>Ellerth</w:t>
              </w:r>
              <w:proofErr w:type="spellEnd"/>
              <w:r>
                <w:rPr>
                  <w:rFonts w:ascii="Lato"/>
                  <w:color w:val="0563C1" w:themeColor="hyperlink"/>
                  <w:u w:val="single"/>
                </w:rPr>
                <w:t>, 5</w:t>
              </w:r>
              <w:r>
                <w:rPr>
                  <w:rFonts w:ascii="Lato"/>
                  <w:color w:val="0563C1" w:themeColor="hyperlink"/>
                  <w:u w:val="single"/>
                </w:rPr>
                <w:t>24 U.S. 742 (1998)</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1" w:docLocation="http://www.findlaw.com/casecode/supreme.html">
              <w:r>
                <w:rPr>
                  <w:rFonts w:ascii="Lato"/>
                  <w:color w:val="0563C1" w:themeColor="hyperlink"/>
                  <w:u w:val="single"/>
                </w:rPr>
                <w:t>Davis v. Monroe County Bd. of Educ., 526 U.S. 629 (1999)</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2" w:docLocation="http://www.findlaw.com/casecode/supreme.html">
              <w:proofErr w:type="spellStart"/>
              <w:r>
                <w:rPr>
                  <w:rFonts w:ascii="Lato"/>
                  <w:color w:val="0563C1" w:themeColor="hyperlink"/>
                  <w:u w:val="single"/>
                </w:rPr>
                <w:t>Faragher</w:t>
              </w:r>
              <w:proofErr w:type="spellEnd"/>
              <w:r>
                <w:rPr>
                  <w:rFonts w:ascii="Lato"/>
                  <w:color w:val="0563C1" w:themeColor="hyperlink"/>
                  <w:u w:val="single"/>
                </w:rPr>
                <w:t xml:space="preserve"> v. City of Boca Raton, 524 U.S. 775 (1998)</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3" w:docLocation="http://www.findlaw.com/casecode/supreme.html">
              <w:proofErr w:type="spellStart"/>
              <w:r>
                <w:rPr>
                  <w:rFonts w:ascii="Lato"/>
                  <w:color w:val="0563C1" w:themeColor="hyperlink"/>
                  <w:u w:val="single"/>
                </w:rPr>
                <w:t>Gebser</w:t>
              </w:r>
              <w:proofErr w:type="spellEnd"/>
              <w:r>
                <w:rPr>
                  <w:rFonts w:ascii="Lato"/>
                  <w:color w:val="0563C1" w:themeColor="hyperlink"/>
                  <w:u w:val="single"/>
                </w:rPr>
                <w:t xml:space="preserve"> v. Lago Vista Ind. Sch. Dist., 524 U.S. 274 (1998)</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4" w:docLocation="http://www.findlaw.com/casecode/supreme.html">
              <w:proofErr w:type="spellStart"/>
              <w:r>
                <w:rPr>
                  <w:rFonts w:ascii="Lato"/>
                  <w:color w:val="0563C1" w:themeColor="hyperlink"/>
                  <w:u w:val="single"/>
                </w:rPr>
                <w:t>Oncale</w:t>
              </w:r>
              <w:proofErr w:type="spellEnd"/>
              <w:r>
                <w:rPr>
                  <w:rFonts w:ascii="Lato"/>
                  <w:color w:val="0563C1" w:themeColor="hyperlink"/>
                  <w:u w:val="single"/>
                </w:rPr>
                <w:t xml:space="preserve"> v. Sundowner Offshore Ser</w:t>
              </w:r>
              <w:r>
                <w:rPr>
                  <w:rFonts w:ascii="Lato"/>
                  <w:color w:val="0563C1" w:themeColor="hyperlink"/>
                  <w:u w:val="single"/>
                </w:rPr>
                <w:t>v., 523 U.S. 75 (1998)</w:t>
              </w:r>
            </w:hyperlink>
          </w:p>
        </w:tc>
      </w:tr>
      <w:tr w:rsidR="00E25A7E">
        <w:tblPrEx>
          <w:tblCellMar>
            <w:top w:w="0" w:type="dxa"/>
            <w:bottom w:w="0" w:type="dxa"/>
          </w:tblCellMar>
        </w:tblPrEx>
        <w:tc>
          <w:tcPr>
            <w:tcW w:w="4017" w:type="dxa"/>
          </w:tcPr>
          <w:p w:rsidR="00E25A7E" w:rsidRDefault="004A4C8E">
            <w:pPr>
              <w:spacing w:after="0"/>
            </w:pPr>
            <w:r>
              <w:rPr>
                <w:rFonts w:ascii="Lato"/>
              </w:rPr>
              <w:t>FEDERAL COURT</w:t>
            </w:r>
          </w:p>
        </w:tc>
        <w:tc>
          <w:tcPr>
            <w:tcW w:w="5961" w:type="dxa"/>
          </w:tcPr>
          <w:p w:rsidR="00E25A7E" w:rsidRDefault="004A4C8E">
            <w:hyperlink r:id="rId35" w:docLocation="http://www.findlaw.com/casecode/supreme.html">
              <w:r>
                <w:rPr>
                  <w:rFonts w:ascii="Lato"/>
                  <w:color w:val="0563C1" w:themeColor="hyperlink"/>
                  <w:u w:val="single"/>
                </w:rPr>
                <w:t>Harris v. Forklift Syst., Inc., 510 U.S. 17 (1993)</w:t>
              </w:r>
            </w:hyperlink>
          </w:p>
        </w:tc>
      </w:tr>
      <w:tr w:rsidR="00E25A7E">
        <w:tblPrEx>
          <w:tblCellMar>
            <w:top w:w="0" w:type="dxa"/>
            <w:bottom w:w="0" w:type="dxa"/>
          </w:tblCellMar>
        </w:tblPrEx>
        <w:tc>
          <w:tcPr>
            <w:tcW w:w="4017" w:type="dxa"/>
          </w:tcPr>
          <w:p w:rsidR="00E25A7E" w:rsidRDefault="004A4C8E">
            <w:pPr>
              <w:spacing w:after="0"/>
            </w:pPr>
            <w:r>
              <w:rPr>
                <w:rFonts w:ascii="Lato Black"/>
                <w:b/>
              </w:rPr>
              <w:t>MSIP</w:t>
            </w:r>
          </w:p>
        </w:tc>
        <w:tc>
          <w:tcPr>
            <w:tcW w:w="5961" w:type="dxa"/>
          </w:tcPr>
          <w:p w:rsidR="00E25A7E" w:rsidRDefault="004A4C8E">
            <w:pPr>
              <w:spacing w:after="0"/>
            </w:pPr>
            <w:r>
              <w:rPr>
                <w:rFonts w:ascii="Lato Black"/>
                <w:b/>
              </w:rPr>
              <w:t>Description</w:t>
            </w:r>
          </w:p>
        </w:tc>
      </w:tr>
      <w:tr w:rsidR="00E25A7E">
        <w:tblPrEx>
          <w:tblCellMar>
            <w:top w:w="0" w:type="dxa"/>
            <w:bottom w:w="0" w:type="dxa"/>
          </w:tblCellMar>
        </w:tblPrEx>
        <w:tc>
          <w:tcPr>
            <w:tcW w:w="4017" w:type="dxa"/>
          </w:tcPr>
          <w:p w:rsidR="00E25A7E" w:rsidRDefault="004A4C8E">
            <w:pPr>
              <w:spacing w:after="0"/>
            </w:pPr>
            <w:r>
              <w:rPr>
                <w:rFonts w:ascii="Lato"/>
              </w:rPr>
              <w:t>CC-1</w:t>
            </w:r>
          </w:p>
        </w:tc>
        <w:tc>
          <w:tcPr>
            <w:tcW w:w="5961" w:type="dxa"/>
          </w:tcPr>
          <w:p w:rsidR="00E25A7E" w:rsidRDefault="004A4C8E">
            <w:hyperlink r:id="rId36" w:docLocation="https://dese.mo.gov/quality-schools/mo-school-improvement-program">
              <w:r>
                <w:rPr>
                  <w:rFonts w:ascii="Lato"/>
                  <w:color w:val="0563C1" w:themeColor="hyperlink"/>
                  <w:u w:val="single"/>
                </w:rPr>
                <w:t>MSIP STANDARDS</w:t>
              </w:r>
            </w:hyperlink>
          </w:p>
        </w:tc>
      </w:tr>
      <w:tr w:rsidR="00E25A7E">
        <w:tblPrEx>
          <w:tblCellMar>
            <w:top w:w="0" w:type="dxa"/>
            <w:bottom w:w="0" w:type="dxa"/>
          </w:tblCellMar>
        </w:tblPrEx>
        <w:tc>
          <w:tcPr>
            <w:tcW w:w="4017" w:type="dxa"/>
          </w:tcPr>
          <w:p w:rsidR="00E25A7E" w:rsidRDefault="004A4C8E">
            <w:pPr>
              <w:spacing w:after="0"/>
            </w:pPr>
            <w:r>
              <w:rPr>
                <w:rFonts w:ascii="Lato"/>
              </w:rPr>
              <w:t>EA-4</w:t>
            </w:r>
          </w:p>
        </w:tc>
        <w:tc>
          <w:tcPr>
            <w:tcW w:w="5961" w:type="dxa"/>
          </w:tcPr>
          <w:p w:rsidR="00E25A7E" w:rsidRDefault="004A4C8E">
            <w:hyperlink r:id="rId37" w:docLocation="https://dese.mo.gov/quality-schools/mo-school-improvement-program">
              <w:r>
                <w:rPr>
                  <w:rFonts w:ascii="Lato"/>
                  <w:color w:val="0563C1" w:themeColor="hyperlink"/>
                  <w:u w:val="single"/>
                </w:rPr>
                <w:t>MSIP STANDARDS</w:t>
              </w:r>
            </w:hyperlink>
          </w:p>
        </w:tc>
      </w:tr>
    </w:tbl>
    <w:p w:rsidR="00000000" w:rsidRDefault="004A4C8E">
      <w:pPr>
        <w:shd w:val="clear" w:color="auto" w:fill="F9F9F9"/>
        <w:spacing w:line="480" w:lineRule="auto"/>
        <w:divId w:val="794102630"/>
        <w:rPr>
          <w:rFonts w:ascii="Lato Black" w:eastAsia="Times New Roman" w:hAnsi="Lato Black"/>
          <w:b/>
          <w:bCs/>
        </w:rPr>
      </w:pPr>
      <w:r>
        <w:rPr>
          <w:rFonts w:ascii="Lato Black" w:eastAsia="Times New Roman" w:hAnsi="Lato Black"/>
          <w:b/>
          <w:bCs/>
        </w:rPr>
        <w:t>Cross References</w:t>
      </w:r>
    </w:p>
    <w:tbl>
      <w:tblPr>
        <w:tblW w:w="9993" w:type="dxa"/>
        <w:tblInd w:w="10" w:type="dxa"/>
        <w:tblCellMar>
          <w:left w:w="10" w:type="dxa"/>
          <w:right w:w="10" w:type="dxa"/>
        </w:tblCellMar>
        <w:tblLook w:val="0000" w:firstRow="0" w:lastRow="0" w:firstColumn="0" w:lastColumn="0" w:noHBand="0" w:noVBand="0"/>
      </w:tblPr>
      <w:tblGrid>
        <w:gridCol w:w="4023"/>
        <w:gridCol w:w="5970"/>
      </w:tblGrid>
      <w:tr w:rsidR="00E25A7E">
        <w:tblPrEx>
          <w:tblCellMar>
            <w:top w:w="0" w:type="dxa"/>
            <w:bottom w:w="0" w:type="dxa"/>
          </w:tblCellMar>
        </w:tblPrEx>
        <w:tc>
          <w:tcPr>
            <w:tcW w:w="4017" w:type="dxa"/>
          </w:tcPr>
          <w:p w:rsidR="00E25A7E" w:rsidRDefault="004A4C8E">
            <w:pPr>
              <w:spacing w:after="0"/>
            </w:pPr>
            <w:r>
              <w:rPr>
                <w:rFonts w:ascii="Lato Black"/>
                <w:b/>
              </w:rPr>
              <w:t>Code</w:t>
            </w:r>
          </w:p>
        </w:tc>
        <w:tc>
          <w:tcPr>
            <w:tcW w:w="5961" w:type="dxa"/>
          </w:tcPr>
          <w:p w:rsidR="00E25A7E" w:rsidRDefault="004A4C8E">
            <w:pPr>
              <w:spacing w:after="0"/>
            </w:pPr>
            <w:r>
              <w:rPr>
                <w:rFonts w:ascii="Lato Black"/>
                <w:b/>
              </w:rPr>
              <w:t>Description</w:t>
            </w:r>
          </w:p>
        </w:tc>
      </w:tr>
      <w:tr w:rsidR="00E25A7E">
        <w:tblPrEx>
          <w:tblCellMar>
            <w:top w:w="0" w:type="dxa"/>
            <w:bottom w:w="0" w:type="dxa"/>
          </w:tblCellMar>
        </w:tblPrEx>
        <w:tc>
          <w:tcPr>
            <w:tcW w:w="4017" w:type="dxa"/>
          </w:tcPr>
          <w:p w:rsidR="00E25A7E" w:rsidRDefault="004A4C8E">
            <w:pPr>
              <w:spacing w:after="0"/>
            </w:pPr>
            <w:r>
              <w:rPr>
                <w:rFonts w:ascii="Lato"/>
              </w:rPr>
              <w:t>BCC-1</w:t>
            </w:r>
          </w:p>
        </w:tc>
        <w:tc>
          <w:tcPr>
            <w:tcW w:w="5961" w:type="dxa"/>
          </w:tcPr>
          <w:p w:rsidR="00E25A7E" w:rsidRDefault="004A4C8E">
            <w:hyperlink r:id="rId38" w:docLocation="https://simbli.eboardsolutions.com/Policy/ViewPolicy.aspx?S=36031111&amp;revid=AslshXB8bGTyTmcPRVplusHNsfvg==">
              <w:r>
                <w:rPr>
                  <w:rFonts w:ascii="Lato"/>
                  <w:color w:val="0563C1" w:themeColor="hyperlink"/>
                  <w:u w:val="single"/>
                </w:rPr>
                <w:t>APPOINTED BOARD OFFICI</w:t>
              </w:r>
              <w:r>
                <w:rPr>
                  <w:rFonts w:ascii="Lato"/>
                  <w:color w:val="0563C1" w:themeColor="hyperlink"/>
                  <w:u w:val="single"/>
                </w:rPr>
                <w:t>ALS</w:t>
              </w:r>
            </w:hyperlink>
          </w:p>
        </w:tc>
      </w:tr>
      <w:tr w:rsidR="00E25A7E">
        <w:tblPrEx>
          <w:tblCellMar>
            <w:top w:w="0" w:type="dxa"/>
            <w:bottom w:w="0" w:type="dxa"/>
          </w:tblCellMar>
        </w:tblPrEx>
        <w:tc>
          <w:tcPr>
            <w:tcW w:w="4017" w:type="dxa"/>
          </w:tcPr>
          <w:p w:rsidR="00E25A7E" w:rsidRDefault="004A4C8E">
            <w:pPr>
              <w:spacing w:after="0"/>
            </w:pPr>
            <w:r>
              <w:rPr>
                <w:rFonts w:ascii="Lato"/>
              </w:rPr>
              <w:t>BCC-2</w:t>
            </w:r>
          </w:p>
        </w:tc>
        <w:tc>
          <w:tcPr>
            <w:tcW w:w="5961" w:type="dxa"/>
          </w:tcPr>
          <w:p w:rsidR="00E25A7E" w:rsidRDefault="004A4C8E">
            <w:hyperlink r:id="rId39" w:docLocation="https://simbli.eboardsolutions.com/Policy/ViewPolicy.aspx?S=36031111&amp;revid=cJRwsBp68EEPLUrslshfDRHYA==">
              <w:r>
                <w:rPr>
                  <w:rFonts w:ascii="Lato"/>
                  <w:color w:val="0563C1" w:themeColor="hyperlink"/>
                  <w:u w:val="single"/>
                </w:rPr>
                <w:t>APPOINTED BOARD</w:t>
              </w:r>
              <w:r>
                <w:rPr>
                  <w:rFonts w:ascii="Lato"/>
                  <w:color w:val="0563C1" w:themeColor="hyperlink"/>
                  <w:u w:val="single"/>
                </w:rPr>
                <w:t xml:space="preserve"> OFFICIALS</w:t>
              </w:r>
            </w:hyperlink>
          </w:p>
        </w:tc>
      </w:tr>
      <w:tr w:rsidR="00E25A7E">
        <w:tblPrEx>
          <w:tblCellMar>
            <w:top w:w="0" w:type="dxa"/>
            <w:bottom w:w="0" w:type="dxa"/>
          </w:tblCellMar>
        </w:tblPrEx>
        <w:tc>
          <w:tcPr>
            <w:tcW w:w="4017" w:type="dxa"/>
          </w:tcPr>
          <w:p w:rsidR="00E25A7E" w:rsidRDefault="004A4C8E">
            <w:pPr>
              <w:spacing w:after="0"/>
            </w:pPr>
            <w:r>
              <w:rPr>
                <w:rFonts w:ascii="Lato"/>
              </w:rPr>
              <w:t>EBBC</w:t>
            </w:r>
          </w:p>
        </w:tc>
        <w:tc>
          <w:tcPr>
            <w:tcW w:w="5961" w:type="dxa"/>
          </w:tcPr>
          <w:p w:rsidR="00E25A7E" w:rsidRDefault="004A4C8E">
            <w:hyperlink r:id="rId40" w:docLocation="https://simbli.eboardsolutions.com/Policy/ViewPolicy.aspx?S=36031111&amp;revid=2WQvq4iohepFbn5kslshw4pEQ==">
              <w:r>
                <w:rPr>
                  <w:rFonts w:ascii="Lato"/>
                  <w:color w:val="0563C1" w:themeColor="hyperlink"/>
                  <w:u w:val="single"/>
                </w:rPr>
                <w:t>LACTATION</w:t>
              </w:r>
              <w:r>
                <w:rPr>
                  <w:rFonts w:ascii="Lato"/>
                  <w:color w:val="0563C1" w:themeColor="hyperlink"/>
                  <w:u w:val="single"/>
                </w:rPr>
                <w:t xml:space="preserve"> SUPPORT</w:t>
              </w:r>
            </w:hyperlink>
          </w:p>
        </w:tc>
      </w:tr>
      <w:tr w:rsidR="00E25A7E">
        <w:tblPrEx>
          <w:tblCellMar>
            <w:top w:w="0" w:type="dxa"/>
            <w:bottom w:w="0" w:type="dxa"/>
          </w:tblCellMar>
        </w:tblPrEx>
        <w:tc>
          <w:tcPr>
            <w:tcW w:w="4017" w:type="dxa"/>
          </w:tcPr>
          <w:p w:rsidR="00E25A7E" w:rsidRDefault="004A4C8E">
            <w:pPr>
              <w:spacing w:after="0"/>
            </w:pPr>
            <w:r>
              <w:rPr>
                <w:rFonts w:ascii="Lato"/>
              </w:rPr>
              <w:t>ECG</w:t>
            </w:r>
          </w:p>
        </w:tc>
        <w:tc>
          <w:tcPr>
            <w:tcW w:w="5961" w:type="dxa"/>
          </w:tcPr>
          <w:p w:rsidR="00E25A7E" w:rsidRDefault="004A4C8E">
            <w:hyperlink r:id="rId41" w:docLocation="https://simbli.eboardsolutions.com/Policy/ViewPolicy.aspx?S=36031111&amp;revid=l36CfslshTLBPXQxQYGBs5qpw==">
              <w:r>
                <w:rPr>
                  <w:rFonts w:ascii="Lato"/>
                  <w:color w:val="0563C1" w:themeColor="hyperlink"/>
                  <w:u w:val="single"/>
                </w:rPr>
                <w:t>ANIMALS ON D</w:t>
              </w:r>
              <w:r>
                <w:rPr>
                  <w:rFonts w:ascii="Lato"/>
                  <w:color w:val="0563C1" w:themeColor="hyperlink"/>
                  <w:u w:val="single"/>
                </w:rPr>
                <w:t>ISTRICT PROPERTY</w:t>
              </w:r>
            </w:hyperlink>
          </w:p>
        </w:tc>
      </w:tr>
      <w:tr w:rsidR="00E25A7E">
        <w:tblPrEx>
          <w:tblCellMar>
            <w:top w:w="0" w:type="dxa"/>
            <w:bottom w:w="0" w:type="dxa"/>
          </w:tblCellMar>
        </w:tblPrEx>
        <w:tc>
          <w:tcPr>
            <w:tcW w:w="4017" w:type="dxa"/>
          </w:tcPr>
          <w:p w:rsidR="00E25A7E" w:rsidRDefault="004A4C8E">
            <w:pPr>
              <w:spacing w:after="0"/>
            </w:pPr>
            <w:r>
              <w:rPr>
                <w:rFonts w:ascii="Lato"/>
              </w:rPr>
              <w:t>EFB</w:t>
            </w:r>
          </w:p>
        </w:tc>
        <w:tc>
          <w:tcPr>
            <w:tcW w:w="5961" w:type="dxa"/>
          </w:tcPr>
          <w:p w:rsidR="00E25A7E" w:rsidRDefault="004A4C8E">
            <w:hyperlink r:id="rId42" w:docLocation="https://simbli.eboardsolutions.com/Policy/ViewPolicy.aspx?S=36031111&amp;revid=LR6l6Lx12yxRONE13tGHcg==">
              <w:r>
                <w:rPr>
                  <w:rFonts w:ascii="Lato"/>
                  <w:color w:val="0563C1" w:themeColor="hyperlink"/>
                  <w:u w:val="single"/>
                </w:rPr>
                <w:t>FREE AND R</w:t>
              </w:r>
              <w:r>
                <w:rPr>
                  <w:rFonts w:ascii="Lato"/>
                  <w:color w:val="0563C1" w:themeColor="hyperlink"/>
                  <w:u w:val="single"/>
                </w:rPr>
                <w:t>EDUCED-PRICE FOOD SERVICE</w:t>
              </w:r>
            </w:hyperlink>
          </w:p>
        </w:tc>
      </w:tr>
      <w:tr w:rsidR="00E25A7E">
        <w:tblPrEx>
          <w:tblCellMar>
            <w:top w:w="0" w:type="dxa"/>
            <w:bottom w:w="0" w:type="dxa"/>
          </w:tblCellMar>
        </w:tblPrEx>
        <w:tc>
          <w:tcPr>
            <w:tcW w:w="4017" w:type="dxa"/>
          </w:tcPr>
          <w:p w:rsidR="00E25A7E" w:rsidRDefault="004A4C8E">
            <w:pPr>
              <w:spacing w:after="0"/>
            </w:pPr>
            <w:r>
              <w:rPr>
                <w:rFonts w:ascii="Lato"/>
              </w:rPr>
              <w:t>EHB</w:t>
            </w:r>
          </w:p>
        </w:tc>
        <w:tc>
          <w:tcPr>
            <w:tcW w:w="5961" w:type="dxa"/>
          </w:tcPr>
          <w:p w:rsidR="00E25A7E" w:rsidRDefault="004A4C8E">
            <w:hyperlink r:id="rId43" w:docLocation="https://simbli.eboardsolutions.com/Policy/ViewPolicy.aspx?S=36031111&amp;revid=z9Y3p42DCdHgslshIGTB6nn8Q==">
              <w:r>
                <w:rPr>
                  <w:rFonts w:ascii="Lato"/>
                  <w:color w:val="0563C1" w:themeColor="hyperlink"/>
                  <w:u w:val="single"/>
                </w:rPr>
                <w:t>TECHNOLOGY USAGE</w:t>
              </w:r>
            </w:hyperlink>
          </w:p>
        </w:tc>
      </w:tr>
      <w:tr w:rsidR="00E25A7E">
        <w:tblPrEx>
          <w:tblCellMar>
            <w:top w:w="0" w:type="dxa"/>
            <w:bottom w:w="0" w:type="dxa"/>
          </w:tblCellMar>
        </w:tblPrEx>
        <w:tc>
          <w:tcPr>
            <w:tcW w:w="4017" w:type="dxa"/>
          </w:tcPr>
          <w:p w:rsidR="00E25A7E" w:rsidRDefault="004A4C8E">
            <w:pPr>
              <w:spacing w:after="0"/>
            </w:pPr>
            <w:r>
              <w:rPr>
                <w:rFonts w:ascii="Lato"/>
              </w:rPr>
              <w:t>EHB-AP(1)</w:t>
            </w:r>
          </w:p>
        </w:tc>
        <w:tc>
          <w:tcPr>
            <w:tcW w:w="5961" w:type="dxa"/>
          </w:tcPr>
          <w:p w:rsidR="00E25A7E" w:rsidRDefault="004A4C8E">
            <w:hyperlink r:id="rId44" w:docLocation="https://simbli.eboardsolutions.com/Policy/ViewPolicy.aspx?S=36031111&amp;revid=fcETcJoBNCY5KVV9vIFG9g==">
              <w:r>
                <w:rPr>
                  <w:rFonts w:ascii="Lato"/>
                  <w:color w:val="0563C1" w:themeColor="hyperlink"/>
                  <w:u w:val="single"/>
                </w:rPr>
                <w:t>TECHNOLOGY USAGE - (Technology Safety)</w:t>
              </w:r>
            </w:hyperlink>
          </w:p>
        </w:tc>
      </w:tr>
      <w:tr w:rsidR="00E25A7E">
        <w:tblPrEx>
          <w:tblCellMar>
            <w:top w:w="0" w:type="dxa"/>
            <w:bottom w:w="0" w:type="dxa"/>
          </w:tblCellMar>
        </w:tblPrEx>
        <w:tc>
          <w:tcPr>
            <w:tcW w:w="4017" w:type="dxa"/>
          </w:tcPr>
          <w:p w:rsidR="00E25A7E" w:rsidRDefault="004A4C8E">
            <w:pPr>
              <w:spacing w:after="0"/>
            </w:pPr>
            <w:r>
              <w:rPr>
                <w:rFonts w:ascii="Lato"/>
              </w:rPr>
              <w:t>EHB-AP(2)</w:t>
            </w:r>
          </w:p>
        </w:tc>
        <w:tc>
          <w:tcPr>
            <w:tcW w:w="5961" w:type="dxa"/>
          </w:tcPr>
          <w:p w:rsidR="00E25A7E" w:rsidRDefault="004A4C8E">
            <w:hyperlink r:id="rId45" w:docLocation="https://simbli.eboardsolutions.com/Policy/ViewPolicy.aspx?S=36031111&amp;revid=d76CIwc7slshhSjd0gATslshFb9g==">
              <w:r>
                <w:rPr>
                  <w:rFonts w:ascii="Lato"/>
                  <w:color w:val="0563C1" w:themeColor="hyperlink"/>
                  <w:u w:val="single"/>
                </w:rPr>
                <w:t>TECHNOLOGY USAGE - (Access to Blocked or Filtered Content)</w:t>
              </w:r>
            </w:hyperlink>
          </w:p>
        </w:tc>
      </w:tr>
      <w:tr w:rsidR="00E25A7E">
        <w:tblPrEx>
          <w:tblCellMar>
            <w:top w:w="0" w:type="dxa"/>
            <w:bottom w:w="0" w:type="dxa"/>
          </w:tblCellMar>
        </w:tblPrEx>
        <w:tc>
          <w:tcPr>
            <w:tcW w:w="4017" w:type="dxa"/>
          </w:tcPr>
          <w:p w:rsidR="00E25A7E" w:rsidRDefault="004A4C8E">
            <w:pPr>
              <w:spacing w:after="0"/>
            </w:pPr>
            <w:r>
              <w:rPr>
                <w:rFonts w:ascii="Lato"/>
              </w:rPr>
              <w:t>EHB-AF(1)</w:t>
            </w:r>
          </w:p>
        </w:tc>
        <w:tc>
          <w:tcPr>
            <w:tcW w:w="5961" w:type="dxa"/>
          </w:tcPr>
          <w:p w:rsidR="00E25A7E" w:rsidRDefault="004A4C8E">
            <w:hyperlink r:id="rId46" w:docLocation="https://simbli.eboardsolutions.com/Policy/ViewPolicy.aspx?S=36031111&amp;revid=81HJbplussWfp9nuyut8X7B6w==">
              <w:r>
                <w:rPr>
                  <w:rFonts w:ascii="Lato"/>
                  <w:color w:val="0563C1" w:themeColor="hyperlink"/>
                  <w:u w:val="single"/>
                </w:rPr>
                <w:t>TECHNOLOGY USAGE - (Parent/Guardian Technology Agreement)</w:t>
              </w:r>
            </w:hyperlink>
          </w:p>
        </w:tc>
      </w:tr>
      <w:tr w:rsidR="00E25A7E">
        <w:tblPrEx>
          <w:tblCellMar>
            <w:top w:w="0" w:type="dxa"/>
            <w:bottom w:w="0" w:type="dxa"/>
          </w:tblCellMar>
        </w:tblPrEx>
        <w:tc>
          <w:tcPr>
            <w:tcW w:w="4017" w:type="dxa"/>
          </w:tcPr>
          <w:p w:rsidR="00E25A7E" w:rsidRDefault="004A4C8E">
            <w:pPr>
              <w:spacing w:after="0"/>
            </w:pPr>
            <w:r>
              <w:rPr>
                <w:rFonts w:ascii="Lato"/>
              </w:rPr>
              <w:t>EHB-AF(2)</w:t>
            </w:r>
          </w:p>
        </w:tc>
        <w:tc>
          <w:tcPr>
            <w:tcW w:w="5961" w:type="dxa"/>
          </w:tcPr>
          <w:p w:rsidR="00E25A7E" w:rsidRDefault="004A4C8E">
            <w:hyperlink r:id="rId47" w:docLocation="https://simbli.eboardsolutions.com/Policy/ViewPolicy.aspx?S=36031111&amp;revid=vRlq7nup2tbxwTTRntPB7A==">
              <w:r>
                <w:rPr>
                  <w:rFonts w:ascii="Lato"/>
                  <w:color w:val="0563C1" w:themeColor="hyperlink"/>
                  <w:u w:val="single"/>
                </w:rPr>
                <w:t>TECHNOLOGY USAGE - (Student User Agreement)</w:t>
              </w:r>
            </w:hyperlink>
          </w:p>
        </w:tc>
      </w:tr>
      <w:tr w:rsidR="00E25A7E">
        <w:tblPrEx>
          <w:tblCellMar>
            <w:top w:w="0" w:type="dxa"/>
            <w:bottom w:w="0" w:type="dxa"/>
          </w:tblCellMar>
        </w:tblPrEx>
        <w:tc>
          <w:tcPr>
            <w:tcW w:w="4017" w:type="dxa"/>
          </w:tcPr>
          <w:p w:rsidR="00E25A7E" w:rsidRDefault="004A4C8E">
            <w:pPr>
              <w:spacing w:after="0"/>
            </w:pPr>
            <w:r>
              <w:rPr>
                <w:rFonts w:ascii="Lato"/>
              </w:rPr>
              <w:t>EHB-AF(3)</w:t>
            </w:r>
          </w:p>
        </w:tc>
        <w:tc>
          <w:tcPr>
            <w:tcW w:w="5961" w:type="dxa"/>
          </w:tcPr>
          <w:p w:rsidR="00E25A7E" w:rsidRDefault="004A4C8E">
            <w:hyperlink r:id="rId48" w:docLocation="https://simbli.eboardsolutions.com/Policy/ViewPolicy.aspx?S=36031111&amp;revid=vSBFBDeUbBrUF0ZsMjXztg==">
              <w:r>
                <w:rPr>
                  <w:rFonts w:ascii="Lato"/>
                  <w:color w:val="0563C1" w:themeColor="hyperlink"/>
                  <w:u w:val="single"/>
                </w:rPr>
                <w:t>TECHNOLOGY USAGE - (Employee Technology Agreement)</w:t>
              </w:r>
            </w:hyperlink>
          </w:p>
        </w:tc>
      </w:tr>
      <w:tr w:rsidR="00E25A7E">
        <w:tblPrEx>
          <w:tblCellMar>
            <w:top w:w="0" w:type="dxa"/>
            <w:bottom w:w="0" w:type="dxa"/>
          </w:tblCellMar>
        </w:tblPrEx>
        <w:tc>
          <w:tcPr>
            <w:tcW w:w="4017" w:type="dxa"/>
          </w:tcPr>
          <w:p w:rsidR="00E25A7E" w:rsidRDefault="004A4C8E">
            <w:pPr>
              <w:spacing w:after="0"/>
            </w:pPr>
            <w:r>
              <w:rPr>
                <w:rFonts w:ascii="Lato"/>
              </w:rPr>
              <w:t>EHB-AF(4)</w:t>
            </w:r>
          </w:p>
        </w:tc>
        <w:tc>
          <w:tcPr>
            <w:tcW w:w="5961" w:type="dxa"/>
          </w:tcPr>
          <w:p w:rsidR="00E25A7E" w:rsidRDefault="004A4C8E">
            <w:hyperlink r:id="rId49" w:docLocation="https://simbli.eboardsolutions.com/Policy/ViewPolicy.aspx?S=36031111&amp;revid=Qb9sjmkQ06n8YyplusBslshEG8hg==">
              <w:r>
                <w:rPr>
                  <w:rFonts w:ascii="Lato"/>
                  <w:color w:val="0563C1" w:themeColor="hyperlink"/>
                  <w:u w:val="single"/>
                </w:rPr>
                <w:t>TECHNOLOGY USAGE - (External User Technology Agreement)</w:t>
              </w:r>
            </w:hyperlink>
          </w:p>
        </w:tc>
      </w:tr>
      <w:tr w:rsidR="00E25A7E">
        <w:tblPrEx>
          <w:tblCellMar>
            <w:top w:w="0" w:type="dxa"/>
            <w:bottom w:w="0" w:type="dxa"/>
          </w:tblCellMar>
        </w:tblPrEx>
        <w:tc>
          <w:tcPr>
            <w:tcW w:w="4017" w:type="dxa"/>
          </w:tcPr>
          <w:p w:rsidR="00E25A7E" w:rsidRDefault="004A4C8E">
            <w:pPr>
              <w:spacing w:after="0"/>
            </w:pPr>
            <w:r>
              <w:rPr>
                <w:rFonts w:ascii="Lato"/>
              </w:rPr>
              <w:t>GBAC</w:t>
            </w:r>
          </w:p>
        </w:tc>
        <w:tc>
          <w:tcPr>
            <w:tcW w:w="5961" w:type="dxa"/>
          </w:tcPr>
          <w:p w:rsidR="00E25A7E" w:rsidRDefault="004A4C8E">
            <w:hyperlink r:id="rId50" w:docLocation="https://simbli.eboardsolutions.com/Policy/ViewPolicy.aspx?S=36031111&amp;revid=dMsOajIkgYBXijZx1hg6AQ==">
              <w:r>
                <w:rPr>
                  <w:rFonts w:ascii="Lato"/>
                  <w:color w:val="0563C1" w:themeColor="hyperlink"/>
                  <w:u w:val="single"/>
                </w:rPr>
                <w:t>STAFFING WITH AND EMPLOYING RETIREES</w:t>
              </w:r>
            </w:hyperlink>
          </w:p>
        </w:tc>
      </w:tr>
      <w:tr w:rsidR="00E25A7E">
        <w:tblPrEx>
          <w:tblCellMar>
            <w:top w:w="0" w:type="dxa"/>
            <w:bottom w:w="0" w:type="dxa"/>
          </w:tblCellMar>
        </w:tblPrEx>
        <w:tc>
          <w:tcPr>
            <w:tcW w:w="4017" w:type="dxa"/>
          </w:tcPr>
          <w:p w:rsidR="00E25A7E" w:rsidRDefault="004A4C8E">
            <w:pPr>
              <w:spacing w:after="0"/>
            </w:pPr>
            <w:r>
              <w:rPr>
                <w:rFonts w:ascii="Lato"/>
              </w:rPr>
              <w:t>GBAD</w:t>
            </w:r>
          </w:p>
        </w:tc>
        <w:tc>
          <w:tcPr>
            <w:tcW w:w="5961" w:type="dxa"/>
          </w:tcPr>
          <w:p w:rsidR="00E25A7E" w:rsidRDefault="004A4C8E">
            <w:hyperlink r:id="rId51" w:docLocation="https://simbli.eboardsolutions.com/Policy/ViewPolicy.aspx?S=36031111&amp;revid=h31slsho3pSlF0vP3zplusJKS3MQ==">
              <w:r>
                <w:rPr>
                  <w:rFonts w:ascii="Lato"/>
                  <w:color w:val="0563C1" w:themeColor="hyperlink"/>
                  <w:u w:val="single"/>
                </w:rPr>
                <w:t>TELEWORK</w:t>
              </w:r>
            </w:hyperlink>
          </w:p>
        </w:tc>
      </w:tr>
      <w:tr w:rsidR="00E25A7E">
        <w:tblPrEx>
          <w:tblCellMar>
            <w:top w:w="0" w:type="dxa"/>
            <w:bottom w:w="0" w:type="dxa"/>
          </w:tblCellMar>
        </w:tblPrEx>
        <w:tc>
          <w:tcPr>
            <w:tcW w:w="4017" w:type="dxa"/>
          </w:tcPr>
          <w:p w:rsidR="00E25A7E" w:rsidRDefault="004A4C8E">
            <w:pPr>
              <w:spacing w:after="0"/>
            </w:pPr>
            <w:r>
              <w:rPr>
                <w:rFonts w:ascii="Lato"/>
              </w:rPr>
              <w:t>GBAD-AP(1)</w:t>
            </w:r>
          </w:p>
        </w:tc>
        <w:tc>
          <w:tcPr>
            <w:tcW w:w="5961" w:type="dxa"/>
          </w:tcPr>
          <w:p w:rsidR="00E25A7E" w:rsidRDefault="004A4C8E">
            <w:hyperlink r:id="rId52" w:docLocation="https://simbli.eboardsolutions.com/Policy/ViewPolicy.aspx?S=36031111&amp;revid=e7uslshuwzW4ZMl2eEkbADTIw==">
              <w:r>
                <w:rPr>
                  <w:rFonts w:ascii="Lato"/>
                  <w:color w:val="0563C1" w:themeColor="hyperlink"/>
                  <w:u w:val="single"/>
                </w:rPr>
                <w:t>TELEWORK</w:t>
              </w:r>
            </w:hyperlink>
          </w:p>
        </w:tc>
      </w:tr>
      <w:tr w:rsidR="00E25A7E">
        <w:tblPrEx>
          <w:tblCellMar>
            <w:top w:w="0" w:type="dxa"/>
            <w:bottom w:w="0" w:type="dxa"/>
          </w:tblCellMar>
        </w:tblPrEx>
        <w:tc>
          <w:tcPr>
            <w:tcW w:w="4017" w:type="dxa"/>
          </w:tcPr>
          <w:p w:rsidR="00E25A7E" w:rsidRDefault="004A4C8E">
            <w:pPr>
              <w:spacing w:after="0"/>
            </w:pPr>
            <w:r>
              <w:rPr>
                <w:rFonts w:ascii="Lato"/>
              </w:rPr>
              <w:t>GBAD-AF(1)</w:t>
            </w:r>
          </w:p>
        </w:tc>
        <w:tc>
          <w:tcPr>
            <w:tcW w:w="5961" w:type="dxa"/>
          </w:tcPr>
          <w:p w:rsidR="00E25A7E" w:rsidRDefault="004A4C8E">
            <w:hyperlink r:id="rId53" w:docLocation="https://simbli.eboardsolutions.com/Policy/ViewPolicy.aspx?S=36031111&amp;revid=pjByfo9zslshEFpluspwAekpiybg==">
              <w:r>
                <w:rPr>
                  <w:rFonts w:ascii="Lato"/>
                  <w:color w:val="0563C1" w:themeColor="hyperlink"/>
                  <w:u w:val="single"/>
                </w:rPr>
                <w:t>TELEWORK - (Telework Plan)</w:t>
              </w:r>
            </w:hyperlink>
          </w:p>
        </w:tc>
      </w:tr>
      <w:tr w:rsidR="00E25A7E">
        <w:tblPrEx>
          <w:tblCellMar>
            <w:top w:w="0" w:type="dxa"/>
            <w:bottom w:w="0" w:type="dxa"/>
          </w:tblCellMar>
        </w:tblPrEx>
        <w:tc>
          <w:tcPr>
            <w:tcW w:w="4017" w:type="dxa"/>
          </w:tcPr>
          <w:p w:rsidR="00E25A7E" w:rsidRDefault="004A4C8E">
            <w:pPr>
              <w:spacing w:after="0"/>
            </w:pPr>
            <w:r>
              <w:rPr>
                <w:rFonts w:ascii="Lato"/>
              </w:rPr>
              <w:t>GBCB</w:t>
            </w:r>
          </w:p>
        </w:tc>
        <w:tc>
          <w:tcPr>
            <w:tcW w:w="5961" w:type="dxa"/>
          </w:tcPr>
          <w:p w:rsidR="00E25A7E" w:rsidRDefault="004A4C8E">
            <w:hyperlink r:id="rId54" w:docLocation="https://simbli.eboardsolutions.com/Policy/ViewPolicy.aspx?S=36031111&amp;revid=O3WWcMKqDEXg42022UHplusAw==">
              <w:r>
                <w:rPr>
                  <w:rFonts w:ascii="Lato"/>
                  <w:color w:val="0563C1" w:themeColor="hyperlink"/>
                  <w:u w:val="single"/>
                </w:rPr>
                <w:t>STAFF CONDUCT</w:t>
              </w:r>
            </w:hyperlink>
          </w:p>
        </w:tc>
      </w:tr>
      <w:tr w:rsidR="00E25A7E">
        <w:tblPrEx>
          <w:tblCellMar>
            <w:top w:w="0" w:type="dxa"/>
            <w:bottom w:w="0" w:type="dxa"/>
          </w:tblCellMar>
        </w:tblPrEx>
        <w:tc>
          <w:tcPr>
            <w:tcW w:w="4017" w:type="dxa"/>
          </w:tcPr>
          <w:p w:rsidR="00E25A7E" w:rsidRDefault="004A4C8E">
            <w:pPr>
              <w:spacing w:after="0"/>
            </w:pPr>
            <w:r>
              <w:rPr>
                <w:rFonts w:ascii="Lato"/>
              </w:rPr>
              <w:t>GBCC</w:t>
            </w:r>
          </w:p>
        </w:tc>
        <w:tc>
          <w:tcPr>
            <w:tcW w:w="5961" w:type="dxa"/>
          </w:tcPr>
          <w:p w:rsidR="00E25A7E" w:rsidRDefault="004A4C8E">
            <w:hyperlink r:id="rId55" w:docLocation="https://simbli.eboardsolutions.com/Policy/ViewPolicy.aspx?S=36031111&amp;revid=0NNZFhlVj2TeeYkAUYRTsA==">
              <w:r>
                <w:rPr>
                  <w:rFonts w:ascii="Lato"/>
                  <w:color w:val="0563C1" w:themeColor="hyperlink"/>
                  <w:u w:val="single"/>
                </w:rPr>
                <w:t>STAFF USE OF COMMUNICATION DEVI</w:t>
              </w:r>
              <w:r>
                <w:rPr>
                  <w:rFonts w:ascii="Lato"/>
                  <w:color w:val="0563C1" w:themeColor="hyperlink"/>
                  <w:u w:val="single"/>
                </w:rPr>
                <w:t>CES</w:t>
              </w:r>
            </w:hyperlink>
          </w:p>
        </w:tc>
      </w:tr>
      <w:tr w:rsidR="00E25A7E">
        <w:tblPrEx>
          <w:tblCellMar>
            <w:top w:w="0" w:type="dxa"/>
            <w:bottom w:w="0" w:type="dxa"/>
          </w:tblCellMar>
        </w:tblPrEx>
        <w:tc>
          <w:tcPr>
            <w:tcW w:w="4017" w:type="dxa"/>
          </w:tcPr>
          <w:p w:rsidR="00E25A7E" w:rsidRDefault="004A4C8E">
            <w:pPr>
              <w:spacing w:after="0"/>
            </w:pPr>
            <w:r>
              <w:rPr>
                <w:rFonts w:ascii="Lato"/>
              </w:rPr>
              <w:t>GBH</w:t>
            </w:r>
          </w:p>
        </w:tc>
        <w:tc>
          <w:tcPr>
            <w:tcW w:w="5961" w:type="dxa"/>
          </w:tcPr>
          <w:p w:rsidR="00E25A7E" w:rsidRDefault="004A4C8E">
            <w:hyperlink r:id="rId56" w:docLocation="https://simbli.eboardsolutions.com/Policy/ViewPolicy.aspx?S=36031111&amp;revid=KaHUYn1T6hBtfqQfUDggbw==">
              <w:r>
                <w:rPr>
                  <w:rFonts w:ascii="Lato"/>
                  <w:color w:val="0563C1" w:themeColor="hyperlink"/>
                  <w:u w:val="single"/>
                </w:rPr>
                <w:t>STAFF/STUDENT RELATIONS</w:t>
              </w:r>
            </w:hyperlink>
          </w:p>
        </w:tc>
      </w:tr>
      <w:tr w:rsidR="00E25A7E">
        <w:tblPrEx>
          <w:tblCellMar>
            <w:top w:w="0" w:type="dxa"/>
            <w:bottom w:w="0" w:type="dxa"/>
          </w:tblCellMar>
        </w:tblPrEx>
        <w:tc>
          <w:tcPr>
            <w:tcW w:w="4017" w:type="dxa"/>
          </w:tcPr>
          <w:p w:rsidR="00E25A7E" w:rsidRDefault="004A4C8E">
            <w:pPr>
              <w:spacing w:after="0"/>
            </w:pPr>
            <w:r>
              <w:rPr>
                <w:rFonts w:ascii="Lato"/>
              </w:rPr>
              <w:t>GBH-AF(1)</w:t>
            </w:r>
          </w:p>
        </w:tc>
        <w:tc>
          <w:tcPr>
            <w:tcW w:w="5961" w:type="dxa"/>
          </w:tcPr>
          <w:p w:rsidR="00E25A7E" w:rsidRDefault="004A4C8E">
            <w:hyperlink r:id="rId57" w:docLocation="https://simbli.eboardsolutions.com/Policy/ViewPolicy.aspx?S=36031111&amp;revid=nQ4O2yHdSc2npYW1lCI4JA==">
              <w:r>
                <w:rPr>
                  <w:rFonts w:ascii="Lato"/>
                  <w:color w:val="0563C1" w:themeColor="hyperlink"/>
                  <w:u w:val="single"/>
                </w:rPr>
                <w:t>STAFF/STUDENT RELATI</w:t>
              </w:r>
              <w:r>
                <w:rPr>
                  <w:rFonts w:ascii="Lato"/>
                  <w:color w:val="0563C1" w:themeColor="hyperlink"/>
                  <w:u w:val="single"/>
                </w:rPr>
                <w:t>ONS - (Parent/Guardian Notice of Electronic Communications with Students)</w:t>
              </w:r>
            </w:hyperlink>
          </w:p>
        </w:tc>
      </w:tr>
      <w:tr w:rsidR="00E25A7E">
        <w:tblPrEx>
          <w:tblCellMar>
            <w:top w:w="0" w:type="dxa"/>
            <w:bottom w:w="0" w:type="dxa"/>
          </w:tblCellMar>
        </w:tblPrEx>
        <w:tc>
          <w:tcPr>
            <w:tcW w:w="4017" w:type="dxa"/>
          </w:tcPr>
          <w:p w:rsidR="00E25A7E" w:rsidRDefault="004A4C8E">
            <w:pPr>
              <w:spacing w:after="0"/>
            </w:pPr>
            <w:r>
              <w:rPr>
                <w:rFonts w:ascii="Lato"/>
              </w:rPr>
              <w:t>GBL</w:t>
            </w:r>
          </w:p>
        </w:tc>
        <w:tc>
          <w:tcPr>
            <w:tcW w:w="5961" w:type="dxa"/>
          </w:tcPr>
          <w:p w:rsidR="00E25A7E" w:rsidRDefault="004A4C8E">
            <w:hyperlink r:id="rId58" w:docLocation="https://simbli.eboardsolutions.com/Policy/ViewPolicy.aspx?S=36031111&amp;revid=9wH2wETlOBeDxr7s3ZYy6g==">
              <w:r>
                <w:rPr>
                  <w:rFonts w:ascii="Lato"/>
                  <w:color w:val="0563C1" w:themeColor="hyperlink"/>
                  <w:u w:val="single"/>
                </w:rPr>
                <w:t>PERSONNEL RECORDS</w:t>
              </w:r>
            </w:hyperlink>
          </w:p>
        </w:tc>
      </w:tr>
      <w:tr w:rsidR="00E25A7E">
        <w:tblPrEx>
          <w:tblCellMar>
            <w:top w:w="0" w:type="dxa"/>
            <w:bottom w:w="0" w:type="dxa"/>
          </w:tblCellMar>
        </w:tblPrEx>
        <w:tc>
          <w:tcPr>
            <w:tcW w:w="4017" w:type="dxa"/>
          </w:tcPr>
          <w:p w:rsidR="00E25A7E" w:rsidRDefault="004A4C8E">
            <w:pPr>
              <w:spacing w:after="0"/>
            </w:pPr>
            <w:r>
              <w:rPr>
                <w:rFonts w:ascii="Lato"/>
              </w:rPr>
              <w:t>GBL-AP(1)</w:t>
            </w:r>
          </w:p>
        </w:tc>
        <w:tc>
          <w:tcPr>
            <w:tcW w:w="5961" w:type="dxa"/>
          </w:tcPr>
          <w:p w:rsidR="00E25A7E" w:rsidRDefault="004A4C8E">
            <w:hyperlink r:id="rId59" w:docLocation="https://simbli.eboardsolutions.com/Policy/ViewPolicy.aspx?S=36031111&amp;revid=efH7fNslshyhqJAvdz55HQYSg==">
              <w:r>
                <w:rPr>
                  <w:rFonts w:ascii="Lato"/>
                  <w:color w:val="0563C1" w:themeColor="hyperlink"/>
                  <w:u w:val="single"/>
                </w:rPr>
                <w:t>PERSONNEL RECORDS</w:t>
              </w:r>
            </w:hyperlink>
          </w:p>
        </w:tc>
      </w:tr>
      <w:tr w:rsidR="00E25A7E">
        <w:tblPrEx>
          <w:tblCellMar>
            <w:top w:w="0" w:type="dxa"/>
            <w:bottom w:w="0" w:type="dxa"/>
          </w:tblCellMar>
        </w:tblPrEx>
        <w:tc>
          <w:tcPr>
            <w:tcW w:w="4017" w:type="dxa"/>
          </w:tcPr>
          <w:p w:rsidR="00E25A7E" w:rsidRDefault="004A4C8E">
            <w:pPr>
              <w:spacing w:after="0"/>
            </w:pPr>
            <w:r>
              <w:rPr>
                <w:rFonts w:ascii="Lato"/>
              </w:rPr>
              <w:t>GBL-AF(1)</w:t>
            </w:r>
          </w:p>
        </w:tc>
        <w:tc>
          <w:tcPr>
            <w:tcW w:w="5961" w:type="dxa"/>
          </w:tcPr>
          <w:p w:rsidR="00E25A7E" w:rsidRDefault="004A4C8E">
            <w:hyperlink r:id="rId60" w:docLocation="https://simbli.eboardsolutions.com/Policy/ViewPolicy.aspx?S=36031111&amp;revid=fluuCslshslshplusNE83Ati2nS54Uw==">
              <w:r>
                <w:rPr>
                  <w:rFonts w:ascii="Lato"/>
                  <w:color w:val="0563C1" w:themeColor="hyperlink"/>
                  <w:u w:val="single"/>
                </w:rPr>
                <w:t>PERSONNEL RECORD</w:t>
              </w:r>
              <w:r>
                <w:rPr>
                  <w:rFonts w:ascii="Lato"/>
                  <w:color w:val="0563C1" w:themeColor="hyperlink"/>
                  <w:u w:val="single"/>
                </w:rPr>
                <w:t>S - (Certificated New Employee Information)</w:t>
              </w:r>
            </w:hyperlink>
          </w:p>
        </w:tc>
      </w:tr>
      <w:tr w:rsidR="00E25A7E">
        <w:tblPrEx>
          <w:tblCellMar>
            <w:top w:w="0" w:type="dxa"/>
            <w:bottom w:w="0" w:type="dxa"/>
          </w:tblCellMar>
        </w:tblPrEx>
        <w:tc>
          <w:tcPr>
            <w:tcW w:w="4017" w:type="dxa"/>
          </w:tcPr>
          <w:p w:rsidR="00E25A7E" w:rsidRDefault="004A4C8E">
            <w:pPr>
              <w:spacing w:after="0"/>
            </w:pPr>
            <w:r>
              <w:rPr>
                <w:rFonts w:ascii="Lato"/>
              </w:rPr>
              <w:t>GBL-AF(2)</w:t>
            </w:r>
          </w:p>
        </w:tc>
        <w:tc>
          <w:tcPr>
            <w:tcW w:w="5961" w:type="dxa"/>
          </w:tcPr>
          <w:p w:rsidR="00E25A7E" w:rsidRDefault="004A4C8E">
            <w:hyperlink r:id="rId61" w:docLocation="https://simbli.eboardsolutions.com/Policy/ViewPolicy.aspx?S=36031111&amp;revid=pEd4uXiJCslshlKdXOxCW8yJg==">
              <w:r>
                <w:rPr>
                  <w:rFonts w:ascii="Lato"/>
                  <w:color w:val="0563C1" w:themeColor="hyperlink"/>
                  <w:u w:val="single"/>
                </w:rPr>
                <w:t>PERSONNEL RECORDS - (Non-Certificated New Employee Information)</w:t>
              </w:r>
            </w:hyperlink>
          </w:p>
        </w:tc>
      </w:tr>
      <w:tr w:rsidR="00E25A7E">
        <w:tblPrEx>
          <w:tblCellMar>
            <w:top w:w="0" w:type="dxa"/>
            <w:bottom w:w="0" w:type="dxa"/>
          </w:tblCellMar>
        </w:tblPrEx>
        <w:tc>
          <w:tcPr>
            <w:tcW w:w="4017" w:type="dxa"/>
          </w:tcPr>
          <w:p w:rsidR="00E25A7E" w:rsidRDefault="004A4C8E">
            <w:pPr>
              <w:spacing w:after="0"/>
            </w:pPr>
            <w:r>
              <w:rPr>
                <w:rFonts w:ascii="Lato"/>
              </w:rPr>
              <w:t>GBL-AF(3)</w:t>
            </w:r>
          </w:p>
        </w:tc>
        <w:tc>
          <w:tcPr>
            <w:tcW w:w="5961" w:type="dxa"/>
          </w:tcPr>
          <w:p w:rsidR="00E25A7E" w:rsidRDefault="004A4C8E">
            <w:hyperlink r:id="rId62" w:docLocation="https://simbli.eboardsolutions.com/Policy/ViewPolicy.aspx?S=36031111&amp;revid=Hh82Ao5dPoyndxQ5uv6OBQ==">
              <w:r>
                <w:rPr>
                  <w:rFonts w:ascii="Lato"/>
                  <w:color w:val="0563C1" w:themeColor="hyperlink"/>
                  <w:u w:val="single"/>
                </w:rPr>
                <w:t>PERSONNEL RECORDS - (Ethnicity and Race Staff Self-Identification Form)</w:t>
              </w:r>
            </w:hyperlink>
          </w:p>
        </w:tc>
      </w:tr>
      <w:tr w:rsidR="00E25A7E">
        <w:tblPrEx>
          <w:tblCellMar>
            <w:top w:w="0" w:type="dxa"/>
            <w:bottom w:w="0" w:type="dxa"/>
          </w:tblCellMar>
        </w:tblPrEx>
        <w:tc>
          <w:tcPr>
            <w:tcW w:w="4017" w:type="dxa"/>
          </w:tcPr>
          <w:p w:rsidR="00E25A7E" w:rsidRDefault="004A4C8E">
            <w:pPr>
              <w:spacing w:after="0"/>
            </w:pPr>
            <w:r>
              <w:rPr>
                <w:rFonts w:ascii="Lato"/>
              </w:rPr>
              <w:t>GBL-AF(4)</w:t>
            </w:r>
          </w:p>
        </w:tc>
        <w:tc>
          <w:tcPr>
            <w:tcW w:w="5961" w:type="dxa"/>
          </w:tcPr>
          <w:p w:rsidR="00E25A7E" w:rsidRDefault="004A4C8E">
            <w:hyperlink r:id="rId63" w:docLocation="https://simbli.eboardsolutions.com/Policy/ViewPolicy.aspx?S=36031111&amp;revid=vCJXRLyJAdxjKv6Vx2AnDA==">
              <w:r>
                <w:rPr>
                  <w:rFonts w:ascii="Lato"/>
                  <w:color w:val="0563C1" w:themeColor="hyperlink"/>
                  <w:u w:val="single"/>
                </w:rPr>
                <w:t>PERSONNEL RECORDS - (Beneficiary Designation)</w:t>
              </w:r>
            </w:hyperlink>
          </w:p>
        </w:tc>
      </w:tr>
      <w:tr w:rsidR="00E25A7E">
        <w:tblPrEx>
          <w:tblCellMar>
            <w:top w:w="0" w:type="dxa"/>
            <w:bottom w:w="0" w:type="dxa"/>
          </w:tblCellMar>
        </w:tblPrEx>
        <w:tc>
          <w:tcPr>
            <w:tcW w:w="4017" w:type="dxa"/>
          </w:tcPr>
          <w:p w:rsidR="00E25A7E" w:rsidRDefault="004A4C8E">
            <w:pPr>
              <w:spacing w:after="0"/>
            </w:pPr>
            <w:r>
              <w:rPr>
                <w:rFonts w:ascii="Lato"/>
              </w:rPr>
              <w:t>GBLB</w:t>
            </w:r>
          </w:p>
        </w:tc>
        <w:tc>
          <w:tcPr>
            <w:tcW w:w="5961" w:type="dxa"/>
          </w:tcPr>
          <w:p w:rsidR="00E25A7E" w:rsidRDefault="004A4C8E">
            <w:hyperlink r:id="rId64" w:docLocation="https://simbli.eboardsolutions.com/Policy/ViewPolicy.aspx?S=36031111&amp;revid=W1MLqP3bU2GedZrExuq8zw==">
              <w:r>
                <w:rPr>
                  <w:rFonts w:ascii="Lato"/>
                  <w:color w:val="0563C1" w:themeColor="hyperlink"/>
                  <w:u w:val="single"/>
                </w:rPr>
                <w:t>REFERENCES</w:t>
              </w:r>
            </w:hyperlink>
          </w:p>
        </w:tc>
      </w:tr>
      <w:tr w:rsidR="00E25A7E">
        <w:tblPrEx>
          <w:tblCellMar>
            <w:top w:w="0" w:type="dxa"/>
            <w:bottom w:w="0" w:type="dxa"/>
          </w:tblCellMar>
        </w:tblPrEx>
        <w:tc>
          <w:tcPr>
            <w:tcW w:w="4017" w:type="dxa"/>
          </w:tcPr>
          <w:p w:rsidR="00E25A7E" w:rsidRDefault="004A4C8E">
            <w:pPr>
              <w:spacing w:after="0"/>
            </w:pPr>
            <w:r>
              <w:rPr>
                <w:rFonts w:ascii="Lato"/>
              </w:rPr>
              <w:t>GBLB-AF(1)</w:t>
            </w:r>
          </w:p>
        </w:tc>
        <w:tc>
          <w:tcPr>
            <w:tcW w:w="5961" w:type="dxa"/>
          </w:tcPr>
          <w:p w:rsidR="00E25A7E" w:rsidRDefault="004A4C8E">
            <w:hyperlink r:id="rId65" w:docLocation="https://simbli.eboardsolutions.com/Policy/ViewPolicy.aspx?S=36031111&amp;revid=97qplusrr8UzFkA2liCVwSb0w==">
              <w:r>
                <w:rPr>
                  <w:rFonts w:ascii="Lato"/>
                  <w:color w:val="0563C1" w:themeColor="hyperlink"/>
                  <w:u w:val="single"/>
                </w:rPr>
                <w:t xml:space="preserve">REFERENCES - (Authorization </w:t>
              </w:r>
              <w:r>
                <w:rPr>
                  <w:rFonts w:ascii="Lato"/>
                  <w:color w:val="0563C1" w:themeColor="hyperlink"/>
                  <w:u w:val="single"/>
                </w:rPr>
                <w:t>to Provide Employment Information)</w:t>
              </w:r>
            </w:hyperlink>
          </w:p>
        </w:tc>
      </w:tr>
      <w:tr w:rsidR="00E25A7E">
        <w:tblPrEx>
          <w:tblCellMar>
            <w:top w:w="0" w:type="dxa"/>
            <w:bottom w:w="0" w:type="dxa"/>
          </w:tblCellMar>
        </w:tblPrEx>
        <w:tc>
          <w:tcPr>
            <w:tcW w:w="4017" w:type="dxa"/>
          </w:tcPr>
          <w:p w:rsidR="00E25A7E" w:rsidRDefault="004A4C8E">
            <w:pPr>
              <w:spacing w:after="0"/>
            </w:pPr>
            <w:r>
              <w:rPr>
                <w:rFonts w:ascii="Lato"/>
              </w:rPr>
              <w:t>GBLB-AF(2)</w:t>
            </w:r>
          </w:p>
        </w:tc>
        <w:tc>
          <w:tcPr>
            <w:tcW w:w="5961" w:type="dxa"/>
          </w:tcPr>
          <w:p w:rsidR="00E25A7E" w:rsidRDefault="004A4C8E">
            <w:hyperlink r:id="rId66" w:docLocation="https://simbli.eboardsolutions.com/Policy/ViewPolicy.aspx?S=36031111&amp;revid=CYV21Hxm4FlvMxPo7oOP4A==">
              <w:r>
                <w:rPr>
                  <w:rFonts w:ascii="Lato"/>
                  <w:color w:val="0563C1" w:themeColor="hyperlink"/>
                  <w:u w:val="single"/>
                </w:rPr>
                <w:t>REFERENCES - (Notice of Disclosure of Allegations of Sexual Misconduct with a Student)</w:t>
              </w:r>
            </w:hyperlink>
          </w:p>
        </w:tc>
      </w:tr>
      <w:tr w:rsidR="00E25A7E">
        <w:tblPrEx>
          <w:tblCellMar>
            <w:top w:w="0" w:type="dxa"/>
            <w:bottom w:w="0" w:type="dxa"/>
          </w:tblCellMar>
        </w:tblPrEx>
        <w:tc>
          <w:tcPr>
            <w:tcW w:w="4017" w:type="dxa"/>
          </w:tcPr>
          <w:p w:rsidR="00E25A7E" w:rsidRDefault="004A4C8E">
            <w:pPr>
              <w:spacing w:after="0"/>
            </w:pPr>
            <w:r>
              <w:rPr>
                <w:rFonts w:ascii="Lato"/>
              </w:rPr>
              <w:t>GCBA</w:t>
            </w:r>
          </w:p>
        </w:tc>
        <w:tc>
          <w:tcPr>
            <w:tcW w:w="5961" w:type="dxa"/>
          </w:tcPr>
          <w:p w:rsidR="00E25A7E" w:rsidRDefault="004A4C8E">
            <w:hyperlink r:id="rId67" w:docLocation="https://simbli.eboardsolutions.com/Policy/ViewPolicy.aspx?S=36031111&amp;revid=EBDiXAfatp6G81dEVc85gg==">
              <w:r>
                <w:rPr>
                  <w:rFonts w:ascii="Lato"/>
                  <w:color w:val="0563C1" w:themeColor="hyperlink"/>
                  <w:u w:val="single"/>
                </w:rPr>
                <w:t>PROFESSIONAL STAFF COMPENSATION</w:t>
              </w:r>
            </w:hyperlink>
          </w:p>
        </w:tc>
      </w:tr>
      <w:tr w:rsidR="00E25A7E">
        <w:tblPrEx>
          <w:tblCellMar>
            <w:top w:w="0" w:type="dxa"/>
            <w:bottom w:w="0" w:type="dxa"/>
          </w:tblCellMar>
        </w:tblPrEx>
        <w:tc>
          <w:tcPr>
            <w:tcW w:w="4017" w:type="dxa"/>
          </w:tcPr>
          <w:p w:rsidR="00E25A7E" w:rsidRDefault="004A4C8E">
            <w:pPr>
              <w:spacing w:after="0"/>
            </w:pPr>
            <w:r>
              <w:rPr>
                <w:rFonts w:ascii="Lato"/>
              </w:rPr>
              <w:t>GCD-1</w:t>
            </w:r>
          </w:p>
        </w:tc>
        <w:tc>
          <w:tcPr>
            <w:tcW w:w="5961" w:type="dxa"/>
          </w:tcPr>
          <w:p w:rsidR="00E25A7E" w:rsidRDefault="004A4C8E">
            <w:hyperlink r:id="rId68" w:docLocation="https://simbli.eboardsolutions.com/Policy/ViewPolicy.aspx?S=36031111&amp;revid=H9p9nFqQupGo5sX7Wu23TQ==">
              <w:r>
                <w:rPr>
                  <w:rFonts w:ascii="Lato"/>
                  <w:color w:val="0563C1" w:themeColor="hyperlink"/>
                  <w:u w:val="single"/>
                </w:rPr>
                <w:t>PROFESSIONAL STAFF RECRUITING AND HIRING</w:t>
              </w:r>
            </w:hyperlink>
          </w:p>
        </w:tc>
      </w:tr>
      <w:tr w:rsidR="00E25A7E">
        <w:tblPrEx>
          <w:tblCellMar>
            <w:top w:w="0" w:type="dxa"/>
            <w:bottom w:w="0" w:type="dxa"/>
          </w:tblCellMar>
        </w:tblPrEx>
        <w:tc>
          <w:tcPr>
            <w:tcW w:w="4017" w:type="dxa"/>
          </w:tcPr>
          <w:p w:rsidR="00E25A7E" w:rsidRDefault="004A4C8E">
            <w:pPr>
              <w:spacing w:after="0"/>
            </w:pPr>
            <w:r>
              <w:rPr>
                <w:rFonts w:ascii="Lato"/>
              </w:rPr>
              <w:t>GCD-1-AF(1)</w:t>
            </w:r>
          </w:p>
        </w:tc>
        <w:tc>
          <w:tcPr>
            <w:tcW w:w="5961" w:type="dxa"/>
          </w:tcPr>
          <w:p w:rsidR="00E25A7E" w:rsidRDefault="004A4C8E">
            <w:hyperlink r:id="rId69" w:docLocation="https://simbli.eboardsolutions.com/Policy/ViewPolicy.aspx?S=36031111&amp;revid=066slshf5xLLiW8d77edK5NQA==">
              <w:r>
                <w:rPr>
                  <w:rFonts w:ascii="Lato"/>
                  <w:color w:val="0563C1" w:themeColor="hyperlink"/>
                  <w:u w:val="single"/>
                </w:rPr>
                <w:t>PROFESSIONAL STAFF RECRUITING AND HIRING - (Job Vacancy Notice)</w:t>
              </w:r>
            </w:hyperlink>
          </w:p>
        </w:tc>
      </w:tr>
      <w:tr w:rsidR="00E25A7E">
        <w:tblPrEx>
          <w:tblCellMar>
            <w:top w:w="0" w:type="dxa"/>
            <w:bottom w:w="0" w:type="dxa"/>
          </w:tblCellMar>
        </w:tblPrEx>
        <w:tc>
          <w:tcPr>
            <w:tcW w:w="4017" w:type="dxa"/>
          </w:tcPr>
          <w:p w:rsidR="00E25A7E" w:rsidRDefault="004A4C8E">
            <w:pPr>
              <w:spacing w:after="0"/>
            </w:pPr>
            <w:r>
              <w:rPr>
                <w:rFonts w:ascii="Lato"/>
              </w:rPr>
              <w:t>GCD-2</w:t>
            </w:r>
          </w:p>
        </w:tc>
        <w:tc>
          <w:tcPr>
            <w:tcW w:w="5961" w:type="dxa"/>
          </w:tcPr>
          <w:p w:rsidR="00E25A7E" w:rsidRDefault="004A4C8E">
            <w:hyperlink r:id="rId70" w:docLocation="https://simbli.eboardsolutions.com/Policy/ViewPolicy.aspx?S=36031111&amp;revid=slshJ3V8HrU0r90H5YRy2Ym6A==">
              <w:r>
                <w:rPr>
                  <w:rFonts w:ascii="Lato"/>
                  <w:color w:val="0563C1" w:themeColor="hyperlink"/>
                  <w:u w:val="single"/>
                </w:rPr>
                <w:t>PROFESSIONAL STAFF RECRUITING AND HIRING</w:t>
              </w:r>
            </w:hyperlink>
          </w:p>
        </w:tc>
      </w:tr>
      <w:tr w:rsidR="00E25A7E">
        <w:tblPrEx>
          <w:tblCellMar>
            <w:top w:w="0" w:type="dxa"/>
            <w:bottom w:w="0" w:type="dxa"/>
          </w:tblCellMar>
        </w:tblPrEx>
        <w:tc>
          <w:tcPr>
            <w:tcW w:w="4017" w:type="dxa"/>
          </w:tcPr>
          <w:p w:rsidR="00E25A7E" w:rsidRDefault="004A4C8E">
            <w:pPr>
              <w:spacing w:after="0"/>
            </w:pPr>
            <w:r>
              <w:rPr>
                <w:rFonts w:ascii="Lato"/>
              </w:rPr>
              <w:t>GCPB</w:t>
            </w:r>
          </w:p>
        </w:tc>
        <w:tc>
          <w:tcPr>
            <w:tcW w:w="5961" w:type="dxa"/>
          </w:tcPr>
          <w:p w:rsidR="00E25A7E" w:rsidRDefault="004A4C8E">
            <w:hyperlink r:id="rId71" w:docLocation="https://simbli.eboardsolutions.com/Policy/ViewPolicy.aspx?S=36031111&amp;revid=Mo5W7YWUZZnt7BgvyKYxhw==">
              <w:r>
                <w:rPr>
                  <w:rFonts w:ascii="Lato"/>
                  <w:color w:val="0563C1" w:themeColor="hyperlink"/>
                  <w:u w:val="single"/>
                </w:rPr>
                <w:t>RESIGNATION OF PROFESSIONAL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GCPB-AF(1)</w:t>
            </w:r>
          </w:p>
        </w:tc>
        <w:tc>
          <w:tcPr>
            <w:tcW w:w="5961" w:type="dxa"/>
          </w:tcPr>
          <w:p w:rsidR="00E25A7E" w:rsidRDefault="004A4C8E">
            <w:hyperlink r:id="rId72" w:docLocation="https://simbli.eboardsolutions.com/Policy/ViewPolicy.aspx?S=36031111&amp;revid=OSEpReiASllfwzefKjkkcA==">
              <w:r>
                <w:rPr>
                  <w:rFonts w:ascii="Lato"/>
                  <w:color w:val="0563C1" w:themeColor="hyperlink"/>
                  <w:u w:val="single"/>
                </w:rPr>
                <w:t xml:space="preserve">RESIGNATION OF PROFESSIONAL STAFF </w:t>
              </w:r>
              <w:r>
                <w:rPr>
                  <w:rFonts w:ascii="Lato"/>
                  <w:color w:val="0563C1" w:themeColor="hyperlink"/>
                  <w:u w:val="single"/>
                </w:rPr>
                <w:t>MEMBERS - (Checklist Following Termination or Resignation of Employment)</w:t>
              </w:r>
            </w:hyperlink>
          </w:p>
        </w:tc>
      </w:tr>
      <w:tr w:rsidR="00E25A7E">
        <w:tblPrEx>
          <w:tblCellMar>
            <w:top w:w="0" w:type="dxa"/>
            <w:bottom w:w="0" w:type="dxa"/>
          </w:tblCellMar>
        </w:tblPrEx>
        <w:tc>
          <w:tcPr>
            <w:tcW w:w="4017" w:type="dxa"/>
          </w:tcPr>
          <w:p w:rsidR="00E25A7E" w:rsidRDefault="004A4C8E">
            <w:pPr>
              <w:spacing w:after="0"/>
            </w:pPr>
            <w:r>
              <w:rPr>
                <w:rFonts w:ascii="Lato"/>
              </w:rPr>
              <w:t>GCPD</w:t>
            </w:r>
          </w:p>
        </w:tc>
        <w:tc>
          <w:tcPr>
            <w:tcW w:w="5961" w:type="dxa"/>
          </w:tcPr>
          <w:p w:rsidR="00E25A7E" w:rsidRDefault="004A4C8E">
            <w:hyperlink r:id="rId73" w:docLocation="https://simbli.eboardsolutions.com/Policy/ViewPolicy.aspx?S=36031111&amp;revid=iATbmw47YxTlPTs1LV47cw==">
              <w:r>
                <w:rPr>
                  <w:rFonts w:ascii="Lato"/>
                  <w:color w:val="0563C1" w:themeColor="hyperlink"/>
                  <w:u w:val="single"/>
                </w:rPr>
                <w:t>SUSPENSION OF PROFESSIONAL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GCPE</w:t>
            </w:r>
          </w:p>
        </w:tc>
        <w:tc>
          <w:tcPr>
            <w:tcW w:w="5961" w:type="dxa"/>
          </w:tcPr>
          <w:p w:rsidR="00E25A7E" w:rsidRDefault="004A4C8E">
            <w:hyperlink r:id="rId74" w:docLocation="https://simbli.eboardsolutions.com/Policy/ViewPolicy.aspx?S=36031111&amp;revid=fSQONL5FxXJHEzslshQEM1bdg==">
              <w:r>
                <w:rPr>
                  <w:rFonts w:ascii="Lato"/>
                  <w:color w:val="0563C1" w:themeColor="hyperlink"/>
                  <w:u w:val="single"/>
                </w:rPr>
                <w:t>TERMINATION OF PROFESSIONAL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GCPF</w:t>
            </w:r>
          </w:p>
        </w:tc>
        <w:tc>
          <w:tcPr>
            <w:tcW w:w="5961" w:type="dxa"/>
          </w:tcPr>
          <w:p w:rsidR="00E25A7E" w:rsidRDefault="004A4C8E">
            <w:hyperlink r:id="rId75" w:docLocation="https://simbli.eboardsolutions.com/Policy/ViewPolicy.aspx?S=36031111&amp;revid=5HyplusnIfeJKmplusndxF4QHhaQ==">
              <w:r>
                <w:rPr>
                  <w:rFonts w:ascii="Lato"/>
                  <w:color w:val="0563C1" w:themeColor="hyperlink"/>
                  <w:u w:val="single"/>
                </w:rPr>
                <w:t>RENEWAL OF PROFESSIONAL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GDBA</w:t>
            </w:r>
          </w:p>
        </w:tc>
        <w:tc>
          <w:tcPr>
            <w:tcW w:w="5961" w:type="dxa"/>
          </w:tcPr>
          <w:p w:rsidR="00E25A7E" w:rsidRDefault="004A4C8E">
            <w:hyperlink r:id="rId76" w:docLocation="https://simbli.eboardsolutions.com/Policy/ViewPolicy.aspx?S=36031111&amp;revid=d7hPCcYKT8GIktNWXplusTPcQ==">
              <w:r>
                <w:rPr>
                  <w:rFonts w:ascii="Lato"/>
                  <w:color w:val="0563C1" w:themeColor="hyperlink"/>
                  <w:u w:val="single"/>
                </w:rPr>
                <w:t>SUPPORT STAFF COMPENSATION</w:t>
              </w:r>
            </w:hyperlink>
          </w:p>
        </w:tc>
      </w:tr>
      <w:tr w:rsidR="00E25A7E">
        <w:tblPrEx>
          <w:tblCellMar>
            <w:top w:w="0" w:type="dxa"/>
            <w:bottom w:w="0" w:type="dxa"/>
          </w:tblCellMar>
        </w:tblPrEx>
        <w:tc>
          <w:tcPr>
            <w:tcW w:w="4017" w:type="dxa"/>
          </w:tcPr>
          <w:p w:rsidR="00E25A7E" w:rsidRDefault="004A4C8E">
            <w:pPr>
              <w:spacing w:after="0"/>
            </w:pPr>
            <w:r>
              <w:rPr>
                <w:rFonts w:ascii="Lato"/>
              </w:rPr>
              <w:t>GDC-1</w:t>
            </w:r>
          </w:p>
        </w:tc>
        <w:tc>
          <w:tcPr>
            <w:tcW w:w="5961" w:type="dxa"/>
          </w:tcPr>
          <w:p w:rsidR="00E25A7E" w:rsidRDefault="004A4C8E">
            <w:hyperlink r:id="rId77" w:docLocation="https://simbli.eboardsolutions.com/Policy/ViewPolicy.aspx?S=36031111&amp;revid=8bxsFwN5kYnTwH5bRBqs9w==">
              <w:r>
                <w:rPr>
                  <w:rFonts w:ascii="Lato"/>
                  <w:color w:val="0563C1" w:themeColor="hyperlink"/>
                  <w:u w:val="single"/>
                </w:rPr>
                <w:t>SUPPORT STAFF RECRUITING AND HIRING</w:t>
              </w:r>
            </w:hyperlink>
          </w:p>
        </w:tc>
      </w:tr>
      <w:tr w:rsidR="00E25A7E">
        <w:tblPrEx>
          <w:tblCellMar>
            <w:top w:w="0" w:type="dxa"/>
            <w:bottom w:w="0" w:type="dxa"/>
          </w:tblCellMar>
        </w:tblPrEx>
        <w:tc>
          <w:tcPr>
            <w:tcW w:w="4017" w:type="dxa"/>
          </w:tcPr>
          <w:p w:rsidR="00E25A7E" w:rsidRDefault="004A4C8E">
            <w:pPr>
              <w:spacing w:after="0"/>
            </w:pPr>
            <w:r>
              <w:rPr>
                <w:rFonts w:ascii="Lato"/>
              </w:rPr>
              <w:t>GDC-2</w:t>
            </w:r>
          </w:p>
        </w:tc>
        <w:tc>
          <w:tcPr>
            <w:tcW w:w="5961" w:type="dxa"/>
          </w:tcPr>
          <w:p w:rsidR="00E25A7E" w:rsidRDefault="004A4C8E">
            <w:hyperlink r:id="rId78" w:docLocation="https://simbli.eboardsolutions.com/Policy/ViewPolicy.aspx?S=36031111&amp;revid=lhXPz9OFcikpHNPavP0lWA==">
              <w:r>
                <w:rPr>
                  <w:rFonts w:ascii="Lato"/>
                  <w:color w:val="0563C1" w:themeColor="hyperlink"/>
                  <w:u w:val="single"/>
                </w:rPr>
                <w:t>SUPPORT STAFF RECRUITING AND HIRIN</w:t>
              </w:r>
              <w:r>
                <w:rPr>
                  <w:rFonts w:ascii="Lato"/>
                  <w:color w:val="0563C1" w:themeColor="hyperlink"/>
                  <w:u w:val="single"/>
                </w:rPr>
                <w:t>G</w:t>
              </w:r>
            </w:hyperlink>
          </w:p>
        </w:tc>
      </w:tr>
      <w:tr w:rsidR="00E25A7E">
        <w:tblPrEx>
          <w:tblCellMar>
            <w:top w:w="0" w:type="dxa"/>
            <w:bottom w:w="0" w:type="dxa"/>
          </w:tblCellMar>
        </w:tblPrEx>
        <w:tc>
          <w:tcPr>
            <w:tcW w:w="4017" w:type="dxa"/>
          </w:tcPr>
          <w:p w:rsidR="00E25A7E" w:rsidRDefault="004A4C8E">
            <w:pPr>
              <w:spacing w:after="0"/>
            </w:pPr>
            <w:r>
              <w:rPr>
                <w:rFonts w:ascii="Lato"/>
              </w:rPr>
              <w:t>GDPB-1</w:t>
            </w:r>
          </w:p>
        </w:tc>
        <w:tc>
          <w:tcPr>
            <w:tcW w:w="5961" w:type="dxa"/>
          </w:tcPr>
          <w:p w:rsidR="00E25A7E" w:rsidRDefault="004A4C8E">
            <w:hyperlink r:id="rId79" w:docLocation="https://simbli.eboardsolutions.com/Policy/ViewPolicy.aspx?S=36031111&amp;revid=poBwgB63VNUvjsplusmlyslshFPg==">
              <w:r>
                <w:rPr>
                  <w:rFonts w:ascii="Lato"/>
                  <w:color w:val="0563C1" w:themeColor="hyperlink"/>
                  <w:u w:val="single"/>
                </w:rPr>
                <w:t>RESIGNATION OF SUPPORT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GDPB-1-AF(1)</w:t>
            </w:r>
          </w:p>
        </w:tc>
        <w:tc>
          <w:tcPr>
            <w:tcW w:w="5961" w:type="dxa"/>
          </w:tcPr>
          <w:p w:rsidR="00E25A7E" w:rsidRDefault="004A4C8E">
            <w:hyperlink r:id="rId80" w:docLocation="https://simbli.eboardsolutions.com/Policy/ViewPolicy.aspx?S=36031111&amp;revid=cp0QxIPXm50pluseGrTBmxKfA==">
              <w:r>
                <w:rPr>
                  <w:rFonts w:ascii="Lato"/>
                  <w:color w:val="0563C1" w:themeColor="hyperlink"/>
                  <w:u w:val="single"/>
                </w:rPr>
                <w:t>RESIGNATION OF SUPPORT STAFF MEMBERS - (Checklist Following Termination or Resignation of Employment)</w:t>
              </w:r>
            </w:hyperlink>
          </w:p>
        </w:tc>
      </w:tr>
      <w:tr w:rsidR="00E25A7E">
        <w:tblPrEx>
          <w:tblCellMar>
            <w:top w:w="0" w:type="dxa"/>
            <w:bottom w:w="0" w:type="dxa"/>
          </w:tblCellMar>
        </w:tblPrEx>
        <w:tc>
          <w:tcPr>
            <w:tcW w:w="4017" w:type="dxa"/>
          </w:tcPr>
          <w:p w:rsidR="00E25A7E" w:rsidRDefault="004A4C8E">
            <w:pPr>
              <w:spacing w:after="0"/>
            </w:pPr>
            <w:r>
              <w:rPr>
                <w:rFonts w:ascii="Lato"/>
              </w:rPr>
              <w:t>GDPB-2</w:t>
            </w:r>
          </w:p>
        </w:tc>
        <w:tc>
          <w:tcPr>
            <w:tcW w:w="5961" w:type="dxa"/>
          </w:tcPr>
          <w:p w:rsidR="00E25A7E" w:rsidRDefault="004A4C8E">
            <w:hyperlink r:id="rId81" w:docLocation="https://simbli.eboardsolutions.com/Policy/ViewPolicy.aspx?S=36031111&amp;revid=RQxq1QMGKQrHU7nVWlNgug==">
              <w:r>
                <w:rPr>
                  <w:rFonts w:ascii="Lato"/>
                  <w:color w:val="0563C1" w:themeColor="hyperlink"/>
                  <w:u w:val="single"/>
                </w:rPr>
                <w:t>RESIGNATION OF SUPPORT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GDPD</w:t>
            </w:r>
          </w:p>
        </w:tc>
        <w:tc>
          <w:tcPr>
            <w:tcW w:w="5961" w:type="dxa"/>
          </w:tcPr>
          <w:p w:rsidR="00E25A7E" w:rsidRDefault="004A4C8E">
            <w:hyperlink r:id="rId82" w:docLocation="https://simbli.eboardsolutions.com/Policy/ViewPolicy.aspx?S=36031111&amp;revid=VyEslshxBOzyh6cvKM4Ix1EAg==">
              <w:r>
                <w:rPr>
                  <w:rFonts w:ascii="Lato"/>
                  <w:color w:val="0563C1" w:themeColor="hyperlink"/>
                  <w:u w:val="single"/>
                </w:rPr>
                <w:t>SUSPENSION OF SUPPORT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GDPE</w:t>
            </w:r>
          </w:p>
        </w:tc>
        <w:tc>
          <w:tcPr>
            <w:tcW w:w="5961" w:type="dxa"/>
          </w:tcPr>
          <w:p w:rsidR="00E25A7E" w:rsidRDefault="004A4C8E">
            <w:hyperlink r:id="rId83" w:docLocation="https://simbli.eboardsolutions.com/Policy/ViewPolicy.aspx?S=36031111&amp;revid=f5O4SSq08iZpluscEvSgP28Vg==">
              <w:r>
                <w:rPr>
                  <w:rFonts w:ascii="Lato"/>
                  <w:color w:val="0563C1" w:themeColor="hyperlink"/>
                  <w:u w:val="single"/>
                </w:rPr>
                <w:t>NONRENEWAL AND TERMINATION OF SUPPORT STAFF MEMBERS</w:t>
              </w:r>
            </w:hyperlink>
          </w:p>
        </w:tc>
      </w:tr>
      <w:tr w:rsidR="00E25A7E">
        <w:tblPrEx>
          <w:tblCellMar>
            <w:top w:w="0" w:type="dxa"/>
            <w:bottom w:w="0" w:type="dxa"/>
          </w:tblCellMar>
        </w:tblPrEx>
        <w:tc>
          <w:tcPr>
            <w:tcW w:w="4017" w:type="dxa"/>
          </w:tcPr>
          <w:p w:rsidR="00E25A7E" w:rsidRDefault="004A4C8E">
            <w:pPr>
              <w:spacing w:after="0"/>
            </w:pPr>
            <w:r>
              <w:rPr>
                <w:rFonts w:ascii="Lato"/>
              </w:rPr>
              <w:t>IGAEB</w:t>
            </w:r>
          </w:p>
        </w:tc>
        <w:tc>
          <w:tcPr>
            <w:tcW w:w="5961" w:type="dxa"/>
          </w:tcPr>
          <w:p w:rsidR="00E25A7E" w:rsidRDefault="004A4C8E">
            <w:hyperlink r:id="rId84" w:docLocation="https://simbli.eboardsolutions.com/Policy/ViewPolicy.aspx?S=36031111&amp;revid=tMT3WNNPdajjlKJZA0NMVg==">
              <w:r>
                <w:rPr>
                  <w:rFonts w:ascii="Lato"/>
                  <w:color w:val="0563C1" w:themeColor="hyperlink"/>
                  <w:u w:val="single"/>
                </w:rPr>
                <w:t>SEXUAL HEALTH INSTRUCTION</w:t>
              </w:r>
            </w:hyperlink>
          </w:p>
        </w:tc>
      </w:tr>
      <w:tr w:rsidR="00E25A7E">
        <w:tblPrEx>
          <w:tblCellMar>
            <w:top w:w="0" w:type="dxa"/>
            <w:bottom w:w="0" w:type="dxa"/>
          </w:tblCellMar>
        </w:tblPrEx>
        <w:tc>
          <w:tcPr>
            <w:tcW w:w="4017" w:type="dxa"/>
          </w:tcPr>
          <w:p w:rsidR="00E25A7E" w:rsidRDefault="004A4C8E">
            <w:pPr>
              <w:spacing w:after="0"/>
            </w:pPr>
            <w:r>
              <w:rPr>
                <w:rFonts w:ascii="Lato"/>
              </w:rPr>
              <w:t>IGAEB-AF(1)</w:t>
            </w:r>
          </w:p>
        </w:tc>
        <w:tc>
          <w:tcPr>
            <w:tcW w:w="5961" w:type="dxa"/>
          </w:tcPr>
          <w:p w:rsidR="00E25A7E" w:rsidRDefault="004A4C8E">
            <w:hyperlink r:id="rId85" w:docLocation="https://simbli.eboardsolutions.com/Policy/ViewPolicy.aspx?S=36031111&amp;revid=XY6G3kNjUrgmZlspk4auLw==">
              <w:r>
                <w:rPr>
                  <w:rFonts w:ascii="Lato"/>
                  <w:color w:val="0563C1" w:themeColor="hyperlink"/>
                  <w:u w:val="single"/>
                </w:rPr>
                <w:t>SEXUAL HEALTH INSTRUCTION - (Provider Affirmation)</w:t>
              </w:r>
            </w:hyperlink>
          </w:p>
        </w:tc>
      </w:tr>
      <w:tr w:rsidR="00E25A7E">
        <w:tblPrEx>
          <w:tblCellMar>
            <w:top w:w="0" w:type="dxa"/>
            <w:bottom w:w="0" w:type="dxa"/>
          </w:tblCellMar>
        </w:tblPrEx>
        <w:tc>
          <w:tcPr>
            <w:tcW w:w="4017" w:type="dxa"/>
          </w:tcPr>
          <w:p w:rsidR="00E25A7E" w:rsidRDefault="004A4C8E">
            <w:pPr>
              <w:spacing w:after="0"/>
            </w:pPr>
            <w:r>
              <w:rPr>
                <w:rFonts w:ascii="Lato"/>
              </w:rPr>
              <w:t>IGB</w:t>
            </w:r>
          </w:p>
        </w:tc>
        <w:tc>
          <w:tcPr>
            <w:tcW w:w="5961" w:type="dxa"/>
          </w:tcPr>
          <w:p w:rsidR="00E25A7E" w:rsidRDefault="004A4C8E">
            <w:hyperlink r:id="rId86" w:docLocation="https://simbli.eboardsolutions.com/Policy/ViewPolicy.aspx?S=36031111&amp;revid=BtS4NKvmKYszXIoltYuN9Q==">
              <w:r>
                <w:rPr>
                  <w:rFonts w:ascii="Lato"/>
                  <w:color w:val="0563C1" w:themeColor="hyperlink"/>
                  <w:u w:val="single"/>
                </w:rPr>
                <w:t>ACCOMMODATION OF STUDENTS WITH DIS</w:t>
              </w:r>
              <w:r>
                <w:rPr>
                  <w:rFonts w:ascii="Lato"/>
                  <w:color w:val="0563C1" w:themeColor="hyperlink"/>
                  <w:u w:val="single"/>
                </w:rPr>
                <w:t>ABILITIES</w:t>
              </w:r>
            </w:hyperlink>
          </w:p>
        </w:tc>
      </w:tr>
      <w:tr w:rsidR="00E25A7E">
        <w:tblPrEx>
          <w:tblCellMar>
            <w:top w:w="0" w:type="dxa"/>
            <w:bottom w:w="0" w:type="dxa"/>
          </w:tblCellMar>
        </w:tblPrEx>
        <w:tc>
          <w:tcPr>
            <w:tcW w:w="4017" w:type="dxa"/>
          </w:tcPr>
          <w:p w:rsidR="00E25A7E" w:rsidRDefault="004A4C8E">
            <w:pPr>
              <w:spacing w:after="0"/>
            </w:pPr>
            <w:r>
              <w:rPr>
                <w:rFonts w:ascii="Lato"/>
              </w:rPr>
              <w:t>IGB-AP(1)</w:t>
            </w:r>
          </w:p>
        </w:tc>
        <w:tc>
          <w:tcPr>
            <w:tcW w:w="5961" w:type="dxa"/>
          </w:tcPr>
          <w:p w:rsidR="00E25A7E" w:rsidRDefault="004A4C8E">
            <w:hyperlink r:id="rId87" w:docLocation="https://simbli.eboardsolutions.com/Policy/ViewPolicy.aspx?S=36031111&amp;revid=asYvqn2NslshPtiP8HFGd6l0Q==">
              <w:r>
                <w:rPr>
                  <w:rFonts w:ascii="Lato"/>
                  <w:color w:val="0563C1" w:themeColor="hyperlink"/>
                  <w:u w:val="single"/>
                </w:rPr>
                <w:t>ACCOM</w:t>
              </w:r>
              <w:r>
                <w:rPr>
                  <w:rFonts w:ascii="Lato"/>
                  <w:color w:val="0563C1" w:themeColor="hyperlink"/>
                  <w:u w:val="single"/>
                </w:rPr>
                <w:t>MODATION OF STUDENTS WITH DISABILITIES - (Section 504 and ADA Procedures)</w:t>
              </w:r>
            </w:hyperlink>
          </w:p>
        </w:tc>
      </w:tr>
      <w:tr w:rsidR="00E25A7E">
        <w:tblPrEx>
          <w:tblCellMar>
            <w:top w:w="0" w:type="dxa"/>
            <w:bottom w:w="0" w:type="dxa"/>
          </w:tblCellMar>
        </w:tblPrEx>
        <w:tc>
          <w:tcPr>
            <w:tcW w:w="4017" w:type="dxa"/>
          </w:tcPr>
          <w:p w:rsidR="00E25A7E" w:rsidRDefault="004A4C8E">
            <w:pPr>
              <w:spacing w:after="0"/>
            </w:pPr>
            <w:r>
              <w:rPr>
                <w:rFonts w:ascii="Lato"/>
              </w:rPr>
              <w:t>IGB-AF(1)</w:t>
            </w:r>
          </w:p>
        </w:tc>
        <w:tc>
          <w:tcPr>
            <w:tcW w:w="5961" w:type="dxa"/>
          </w:tcPr>
          <w:p w:rsidR="00E25A7E" w:rsidRDefault="004A4C8E">
            <w:hyperlink r:id="rId88" w:docLocation="https://simbli.eboardsolutions.com/Policy/ViewPolicy.aspx?S=36031111&amp;revid=KYElplusCFplusUsshA97FSROoBg==">
              <w:r>
                <w:rPr>
                  <w:rFonts w:ascii="Lato"/>
                  <w:color w:val="0563C1" w:themeColor="hyperlink"/>
                  <w:u w:val="single"/>
                </w:rPr>
                <w:t>ACCOMMODATION OF STUDENTS WITH DISABILITIES - (Section 504 of the Rehabilitation Act of 1973 Procedural Safeguards)</w:t>
              </w:r>
            </w:hyperlink>
          </w:p>
        </w:tc>
      </w:tr>
      <w:tr w:rsidR="00E25A7E">
        <w:tblPrEx>
          <w:tblCellMar>
            <w:top w:w="0" w:type="dxa"/>
            <w:bottom w:w="0" w:type="dxa"/>
          </w:tblCellMar>
        </w:tblPrEx>
        <w:tc>
          <w:tcPr>
            <w:tcW w:w="4017" w:type="dxa"/>
          </w:tcPr>
          <w:p w:rsidR="00E25A7E" w:rsidRDefault="004A4C8E">
            <w:pPr>
              <w:spacing w:after="0"/>
            </w:pPr>
            <w:r>
              <w:rPr>
                <w:rFonts w:ascii="Lato"/>
              </w:rPr>
              <w:t>IGB-AF(2)</w:t>
            </w:r>
          </w:p>
        </w:tc>
        <w:tc>
          <w:tcPr>
            <w:tcW w:w="5961" w:type="dxa"/>
          </w:tcPr>
          <w:p w:rsidR="00E25A7E" w:rsidRDefault="004A4C8E">
            <w:hyperlink r:id="rId89" w:docLocation="https://simbli.eboardsolutions.com/Policy/ViewPolicy.aspx?S=36031111&amp;revid=fRkCXUopgqAYM2gHygslshy5Q==">
              <w:r>
                <w:rPr>
                  <w:rFonts w:ascii="Lato"/>
                  <w:color w:val="0563C1" w:themeColor="hyperlink"/>
                  <w:u w:val="single"/>
                </w:rPr>
                <w:t>ACCOMMODATION OF STUDENTS WITH DISABILITIES - (504 Eligibility Determination)</w:t>
              </w:r>
            </w:hyperlink>
          </w:p>
        </w:tc>
      </w:tr>
      <w:tr w:rsidR="00E25A7E">
        <w:tblPrEx>
          <w:tblCellMar>
            <w:top w:w="0" w:type="dxa"/>
            <w:bottom w:w="0" w:type="dxa"/>
          </w:tblCellMar>
        </w:tblPrEx>
        <w:tc>
          <w:tcPr>
            <w:tcW w:w="4017" w:type="dxa"/>
          </w:tcPr>
          <w:p w:rsidR="00E25A7E" w:rsidRDefault="004A4C8E">
            <w:pPr>
              <w:spacing w:after="0"/>
            </w:pPr>
            <w:r>
              <w:rPr>
                <w:rFonts w:ascii="Lato"/>
              </w:rPr>
              <w:t>IGBA-1</w:t>
            </w:r>
          </w:p>
        </w:tc>
        <w:tc>
          <w:tcPr>
            <w:tcW w:w="5961" w:type="dxa"/>
          </w:tcPr>
          <w:p w:rsidR="00E25A7E" w:rsidRDefault="004A4C8E">
            <w:hyperlink r:id="rId90" w:docLocation="https://simbli.eboardsolutions.com/Policy/ViewPolicy.aspx?S=36031111&amp;revid=2dGmplusocJ7ni5lkuyslshCgOcQ==">
              <w:r>
                <w:rPr>
                  <w:rFonts w:ascii="Lato"/>
                  <w:color w:val="0563C1" w:themeColor="hyperlink"/>
                  <w:u w:val="single"/>
                </w:rPr>
                <w:t>SPECIAL EDUCATION</w:t>
              </w:r>
            </w:hyperlink>
          </w:p>
        </w:tc>
      </w:tr>
      <w:tr w:rsidR="00E25A7E">
        <w:tblPrEx>
          <w:tblCellMar>
            <w:top w:w="0" w:type="dxa"/>
            <w:bottom w:w="0" w:type="dxa"/>
          </w:tblCellMar>
        </w:tblPrEx>
        <w:tc>
          <w:tcPr>
            <w:tcW w:w="4017" w:type="dxa"/>
          </w:tcPr>
          <w:p w:rsidR="00E25A7E" w:rsidRDefault="004A4C8E">
            <w:pPr>
              <w:spacing w:after="0"/>
            </w:pPr>
            <w:r>
              <w:rPr>
                <w:rFonts w:ascii="Lato"/>
              </w:rPr>
              <w:t>IGBA-</w:t>
            </w:r>
            <w:r>
              <w:rPr>
                <w:rFonts w:ascii="Lato"/>
              </w:rPr>
              <w:t>2</w:t>
            </w:r>
          </w:p>
        </w:tc>
        <w:tc>
          <w:tcPr>
            <w:tcW w:w="5961" w:type="dxa"/>
          </w:tcPr>
          <w:p w:rsidR="00E25A7E" w:rsidRDefault="004A4C8E">
            <w:hyperlink r:id="rId91" w:docLocation="https://simbli.eboardsolutions.com/Policy/ViewPolicy.aspx?S=36031111&amp;revid=u7ybq5nQ7P62LquIUtI2rw==">
              <w:r>
                <w:rPr>
                  <w:rFonts w:ascii="Lato"/>
                  <w:color w:val="0563C1" w:themeColor="hyperlink"/>
                  <w:u w:val="single"/>
                </w:rPr>
                <w:t>SPECIAL EDUCATION</w:t>
              </w:r>
            </w:hyperlink>
          </w:p>
        </w:tc>
      </w:tr>
      <w:tr w:rsidR="00E25A7E">
        <w:tblPrEx>
          <w:tblCellMar>
            <w:top w:w="0" w:type="dxa"/>
            <w:bottom w:w="0" w:type="dxa"/>
          </w:tblCellMar>
        </w:tblPrEx>
        <w:tc>
          <w:tcPr>
            <w:tcW w:w="4017" w:type="dxa"/>
          </w:tcPr>
          <w:p w:rsidR="00E25A7E" w:rsidRDefault="004A4C8E">
            <w:pPr>
              <w:spacing w:after="0"/>
            </w:pPr>
            <w:r>
              <w:rPr>
                <w:rFonts w:ascii="Lato"/>
              </w:rPr>
              <w:t>IGBCB</w:t>
            </w:r>
          </w:p>
        </w:tc>
        <w:tc>
          <w:tcPr>
            <w:tcW w:w="5961" w:type="dxa"/>
          </w:tcPr>
          <w:p w:rsidR="00E25A7E" w:rsidRDefault="004A4C8E">
            <w:hyperlink r:id="rId92" w:docLocation="https://simbli.eboardsolutions.com/Policy/ViewPolicy.aspx?S=36031111&amp;revid=rHznT9uXr9ksasfgqcmTUw==">
              <w:r>
                <w:rPr>
                  <w:rFonts w:ascii="Lato"/>
                  <w:color w:val="0563C1" w:themeColor="hyperlink"/>
                  <w:u w:val="single"/>
                </w:rPr>
                <w:t>PROGRAMS FOR MIGRATORY STUDENTS</w:t>
              </w:r>
            </w:hyperlink>
          </w:p>
        </w:tc>
      </w:tr>
      <w:tr w:rsidR="00E25A7E">
        <w:tblPrEx>
          <w:tblCellMar>
            <w:top w:w="0" w:type="dxa"/>
            <w:bottom w:w="0" w:type="dxa"/>
          </w:tblCellMar>
        </w:tblPrEx>
        <w:tc>
          <w:tcPr>
            <w:tcW w:w="4017" w:type="dxa"/>
          </w:tcPr>
          <w:p w:rsidR="00E25A7E" w:rsidRDefault="004A4C8E">
            <w:pPr>
              <w:spacing w:after="0"/>
            </w:pPr>
            <w:r>
              <w:rPr>
                <w:rFonts w:ascii="Lato"/>
              </w:rPr>
              <w:t>IGBCB-1-AP(1)</w:t>
            </w:r>
          </w:p>
        </w:tc>
        <w:tc>
          <w:tcPr>
            <w:tcW w:w="5961" w:type="dxa"/>
          </w:tcPr>
          <w:p w:rsidR="00E25A7E" w:rsidRDefault="004A4C8E">
            <w:hyperlink r:id="rId93" w:docLocation="https://simbli.eboardsolutions.com/Policy/ViewPolicy.aspx?S=36031111&amp;revid=3a0Mln5EBN6mSWICELgM9w==">
              <w:r>
                <w:rPr>
                  <w:rFonts w:ascii="Lato"/>
                  <w:color w:val="0563C1" w:themeColor="hyperlink"/>
                  <w:u w:val="single"/>
                </w:rPr>
                <w:t>PROGRAMS FOR MIGRA</w:t>
              </w:r>
              <w:r>
                <w:rPr>
                  <w:rFonts w:ascii="Lato"/>
                  <w:color w:val="0563C1" w:themeColor="hyperlink"/>
                  <w:u w:val="single"/>
                </w:rPr>
                <w:t>TORY STUDENTS - (K</w:t>
              </w:r>
              <w:r>
                <w:rPr>
                  <w:rFonts w:ascii="Lato"/>
                  <w:color w:val="0563C1" w:themeColor="hyperlink"/>
                  <w:u w:val="single"/>
                </w:rPr>
                <w:t>–</w:t>
              </w:r>
              <w:r>
                <w:rPr>
                  <w:rFonts w:ascii="Lato"/>
                  <w:color w:val="0563C1" w:themeColor="hyperlink"/>
                  <w:u w:val="single"/>
                </w:rPr>
                <w:t>12 Districts)</w:t>
              </w:r>
            </w:hyperlink>
          </w:p>
        </w:tc>
      </w:tr>
      <w:tr w:rsidR="00E25A7E">
        <w:tblPrEx>
          <w:tblCellMar>
            <w:top w:w="0" w:type="dxa"/>
            <w:bottom w:w="0" w:type="dxa"/>
          </w:tblCellMar>
        </w:tblPrEx>
        <w:tc>
          <w:tcPr>
            <w:tcW w:w="4017" w:type="dxa"/>
          </w:tcPr>
          <w:p w:rsidR="00E25A7E" w:rsidRDefault="004A4C8E">
            <w:pPr>
              <w:spacing w:after="0"/>
            </w:pPr>
            <w:r>
              <w:rPr>
                <w:rFonts w:ascii="Lato"/>
              </w:rPr>
              <w:t>IGBCB-2-AP(1)</w:t>
            </w:r>
          </w:p>
        </w:tc>
        <w:tc>
          <w:tcPr>
            <w:tcW w:w="5961" w:type="dxa"/>
          </w:tcPr>
          <w:p w:rsidR="00E25A7E" w:rsidRDefault="004A4C8E">
            <w:hyperlink r:id="rId94" w:docLocation="https://simbli.eboardsolutions.com/Policy/ViewPolicy.aspx?S=36031111&amp;revid=eoXYCTWLplusY5XUX3cXRx9fw==">
              <w:r>
                <w:rPr>
                  <w:rFonts w:ascii="Lato"/>
                  <w:color w:val="0563C1" w:themeColor="hyperlink"/>
                  <w:u w:val="single"/>
                </w:rPr>
                <w:t>PROGRAMS FOR MIGRATORY STUDENTS - (K</w:t>
              </w:r>
              <w:r>
                <w:rPr>
                  <w:rFonts w:ascii="Lato"/>
                  <w:color w:val="0563C1" w:themeColor="hyperlink"/>
                  <w:u w:val="single"/>
                </w:rPr>
                <w:t>–</w:t>
              </w:r>
              <w:r>
                <w:rPr>
                  <w:rFonts w:ascii="Lato"/>
                  <w:color w:val="0563C1" w:themeColor="hyperlink"/>
                  <w:u w:val="single"/>
                </w:rPr>
                <w:t>8 Districts)</w:t>
              </w:r>
            </w:hyperlink>
          </w:p>
        </w:tc>
      </w:tr>
      <w:tr w:rsidR="00E25A7E">
        <w:tblPrEx>
          <w:tblCellMar>
            <w:top w:w="0" w:type="dxa"/>
            <w:bottom w:w="0" w:type="dxa"/>
          </w:tblCellMar>
        </w:tblPrEx>
        <w:tc>
          <w:tcPr>
            <w:tcW w:w="4017" w:type="dxa"/>
          </w:tcPr>
          <w:p w:rsidR="00E25A7E" w:rsidRDefault="004A4C8E">
            <w:pPr>
              <w:spacing w:after="0"/>
            </w:pPr>
            <w:r>
              <w:rPr>
                <w:rFonts w:ascii="Lato"/>
              </w:rPr>
              <w:t>IGBH</w:t>
            </w:r>
          </w:p>
        </w:tc>
        <w:tc>
          <w:tcPr>
            <w:tcW w:w="5961" w:type="dxa"/>
          </w:tcPr>
          <w:p w:rsidR="00E25A7E" w:rsidRDefault="004A4C8E">
            <w:hyperlink r:id="rId95" w:docLocation="https://simbli.eboardsolutions.com/Policy/ViewPolicy.aspx?S=36031111&amp;revid=0JR05XcrHMuGyp0v5ENJ3Q==">
              <w:r>
                <w:rPr>
                  <w:rFonts w:ascii="Lato"/>
                  <w:color w:val="0563C1" w:themeColor="hyperlink"/>
                  <w:u w:val="single"/>
                </w:rPr>
                <w:t>PROGRAMS FOR ENGLISH LEARNERS</w:t>
              </w:r>
            </w:hyperlink>
          </w:p>
        </w:tc>
      </w:tr>
      <w:tr w:rsidR="00E25A7E">
        <w:tblPrEx>
          <w:tblCellMar>
            <w:top w:w="0" w:type="dxa"/>
            <w:bottom w:w="0" w:type="dxa"/>
          </w:tblCellMar>
        </w:tblPrEx>
        <w:tc>
          <w:tcPr>
            <w:tcW w:w="4017" w:type="dxa"/>
          </w:tcPr>
          <w:p w:rsidR="00E25A7E" w:rsidRDefault="004A4C8E">
            <w:pPr>
              <w:spacing w:after="0"/>
            </w:pPr>
            <w:r>
              <w:rPr>
                <w:rFonts w:ascii="Lato"/>
              </w:rPr>
              <w:t>IGBH-AF(1)</w:t>
            </w:r>
          </w:p>
        </w:tc>
        <w:tc>
          <w:tcPr>
            <w:tcW w:w="5961" w:type="dxa"/>
          </w:tcPr>
          <w:p w:rsidR="00E25A7E" w:rsidRDefault="004A4C8E">
            <w:hyperlink r:id="rId96" w:docLocation="https://simbli.eboardsolutions.com/Policy/ViewPolicy.aspx?S=36031111&amp;revid=a4RnTRstXIuhoswdzslshtYHg==">
              <w:r>
                <w:rPr>
                  <w:rFonts w:ascii="Lato"/>
                  <w:color w:val="0563C1" w:themeColor="hyperlink"/>
                  <w:u w:val="single"/>
                </w:rPr>
                <w:t>PROGRAMS FOR ENGLISH LEARNERS - (Lau Plan)</w:t>
              </w:r>
            </w:hyperlink>
          </w:p>
        </w:tc>
      </w:tr>
      <w:tr w:rsidR="00E25A7E">
        <w:tblPrEx>
          <w:tblCellMar>
            <w:top w:w="0" w:type="dxa"/>
            <w:bottom w:w="0" w:type="dxa"/>
          </w:tblCellMar>
        </w:tblPrEx>
        <w:tc>
          <w:tcPr>
            <w:tcW w:w="4017" w:type="dxa"/>
          </w:tcPr>
          <w:p w:rsidR="00E25A7E" w:rsidRDefault="004A4C8E">
            <w:pPr>
              <w:spacing w:after="0"/>
            </w:pPr>
            <w:r>
              <w:rPr>
                <w:rFonts w:ascii="Lato"/>
              </w:rPr>
              <w:t>IGCD</w:t>
            </w:r>
          </w:p>
        </w:tc>
        <w:tc>
          <w:tcPr>
            <w:tcW w:w="5961" w:type="dxa"/>
          </w:tcPr>
          <w:p w:rsidR="00E25A7E" w:rsidRDefault="004A4C8E">
            <w:hyperlink r:id="rId97" w:docLocation="https://simbli.eboardsolutions.com/Policy/ViewPolicy.aspx?S=36031111&amp;revid=yLCjIPokLb2TAsplusLXAcj0g==">
              <w:r>
                <w:rPr>
                  <w:rFonts w:ascii="Lato"/>
                  <w:color w:val="0563C1" w:themeColor="hyperlink"/>
                  <w:u w:val="single"/>
                </w:rPr>
                <w:t>VIRTUAL COURSES</w:t>
              </w:r>
            </w:hyperlink>
          </w:p>
        </w:tc>
      </w:tr>
      <w:tr w:rsidR="00E25A7E">
        <w:tblPrEx>
          <w:tblCellMar>
            <w:top w:w="0" w:type="dxa"/>
            <w:bottom w:w="0" w:type="dxa"/>
          </w:tblCellMar>
        </w:tblPrEx>
        <w:tc>
          <w:tcPr>
            <w:tcW w:w="4017" w:type="dxa"/>
          </w:tcPr>
          <w:p w:rsidR="00E25A7E" w:rsidRDefault="004A4C8E">
            <w:pPr>
              <w:spacing w:after="0"/>
            </w:pPr>
            <w:r>
              <w:rPr>
                <w:rFonts w:ascii="Lato"/>
              </w:rPr>
              <w:t>IGCD-AF(1)</w:t>
            </w:r>
          </w:p>
        </w:tc>
        <w:tc>
          <w:tcPr>
            <w:tcW w:w="5961" w:type="dxa"/>
          </w:tcPr>
          <w:p w:rsidR="00E25A7E" w:rsidRDefault="004A4C8E">
            <w:hyperlink r:id="rId98" w:docLocation="https://simbli.eboardsolutions.com/Policy/ViewPolicy.aspx?S=36031111&amp;revid=M4ECOCgUaIoCNOxbvD026A==">
              <w:r>
                <w:rPr>
                  <w:rFonts w:ascii="Lato"/>
                  <w:color w:val="0563C1" w:themeColor="hyperlink"/>
                  <w:u w:val="single"/>
                </w:rPr>
                <w:t>VIRTUAL COURSES - (Request to Enroll in MOCAP or District-Sponsored Virtual Courses)</w:t>
              </w:r>
            </w:hyperlink>
          </w:p>
        </w:tc>
      </w:tr>
      <w:tr w:rsidR="00E25A7E">
        <w:tblPrEx>
          <w:tblCellMar>
            <w:top w:w="0" w:type="dxa"/>
            <w:bottom w:w="0" w:type="dxa"/>
          </w:tblCellMar>
        </w:tblPrEx>
        <w:tc>
          <w:tcPr>
            <w:tcW w:w="4017" w:type="dxa"/>
          </w:tcPr>
          <w:p w:rsidR="00E25A7E" w:rsidRDefault="004A4C8E">
            <w:pPr>
              <w:spacing w:after="0"/>
            </w:pPr>
            <w:r>
              <w:rPr>
                <w:rFonts w:ascii="Lato"/>
              </w:rPr>
              <w:t>IGCD-AF(2)</w:t>
            </w:r>
          </w:p>
        </w:tc>
        <w:tc>
          <w:tcPr>
            <w:tcW w:w="5961" w:type="dxa"/>
          </w:tcPr>
          <w:p w:rsidR="00E25A7E" w:rsidRDefault="004A4C8E">
            <w:hyperlink r:id="rId99" w:docLocation="https://simbli.eboardsolutions.com/Policy/ViewPolicy.aspx?S=36031111&amp;revid=if8V4y0horDjAicHJGGmsQ==">
              <w:r>
                <w:rPr>
                  <w:rFonts w:ascii="Lato"/>
                  <w:color w:val="0563C1" w:themeColor="hyperlink"/>
                  <w:u w:val="single"/>
                </w:rPr>
                <w:t>VIRTUAL COURSES - (Enrollment Approval for MOCAP or District-Sponsored Virtual Courses)</w:t>
              </w:r>
            </w:hyperlink>
          </w:p>
        </w:tc>
      </w:tr>
      <w:tr w:rsidR="00E25A7E">
        <w:tblPrEx>
          <w:tblCellMar>
            <w:top w:w="0" w:type="dxa"/>
            <w:bottom w:w="0" w:type="dxa"/>
          </w:tblCellMar>
        </w:tblPrEx>
        <w:tc>
          <w:tcPr>
            <w:tcW w:w="4017" w:type="dxa"/>
          </w:tcPr>
          <w:p w:rsidR="00E25A7E" w:rsidRDefault="004A4C8E">
            <w:pPr>
              <w:spacing w:after="0"/>
            </w:pPr>
            <w:r>
              <w:rPr>
                <w:rFonts w:ascii="Lato"/>
              </w:rPr>
              <w:t>IGCD-AF(3)</w:t>
            </w:r>
          </w:p>
        </w:tc>
        <w:tc>
          <w:tcPr>
            <w:tcW w:w="5961" w:type="dxa"/>
          </w:tcPr>
          <w:p w:rsidR="00E25A7E" w:rsidRDefault="004A4C8E">
            <w:hyperlink r:id="rId100" w:docLocation="https://simbli.eboardsolutions.com/Policy/ViewPolicy.aspx?S=36031111&amp;revid=2bZnHujioPBcQrs2tLOIvg==">
              <w:r>
                <w:rPr>
                  <w:rFonts w:ascii="Lato"/>
                  <w:color w:val="0563C1" w:themeColor="hyperlink"/>
                  <w:u w:val="single"/>
                </w:rPr>
                <w:t>VIRTUAL COURSES - (Denial of Reque</w:t>
              </w:r>
              <w:r>
                <w:rPr>
                  <w:rFonts w:ascii="Lato"/>
                  <w:color w:val="0563C1" w:themeColor="hyperlink"/>
                  <w:u w:val="single"/>
                </w:rPr>
                <w:t>st to Enroll in Virtual Courses)</w:t>
              </w:r>
            </w:hyperlink>
          </w:p>
        </w:tc>
      </w:tr>
      <w:tr w:rsidR="00E25A7E">
        <w:tblPrEx>
          <w:tblCellMar>
            <w:top w:w="0" w:type="dxa"/>
            <w:bottom w:w="0" w:type="dxa"/>
          </w:tblCellMar>
        </w:tblPrEx>
        <w:tc>
          <w:tcPr>
            <w:tcW w:w="4017" w:type="dxa"/>
          </w:tcPr>
          <w:p w:rsidR="00E25A7E" w:rsidRDefault="004A4C8E">
            <w:pPr>
              <w:spacing w:after="0"/>
            </w:pPr>
            <w:r>
              <w:rPr>
                <w:rFonts w:ascii="Lato"/>
              </w:rPr>
              <w:t>IGCD-AF(4)</w:t>
            </w:r>
          </w:p>
        </w:tc>
        <w:tc>
          <w:tcPr>
            <w:tcW w:w="5961" w:type="dxa"/>
          </w:tcPr>
          <w:p w:rsidR="00E25A7E" w:rsidRDefault="004A4C8E">
            <w:hyperlink r:id="rId101" w:docLocation="https://simbli.eboardsolutions.com/Policy/ViewPolicy.aspx?S=36031111&amp;revid=slshGWF2orp53OgPj4xbXR3GQ==">
              <w:r>
                <w:rPr>
                  <w:rFonts w:ascii="Lato"/>
                  <w:color w:val="0563C1" w:themeColor="hyperlink"/>
                  <w:u w:val="single"/>
                </w:rPr>
                <w:t>VIRTUAL COURSES - (Review of Virtual Enrollment Decision)</w:t>
              </w:r>
            </w:hyperlink>
          </w:p>
        </w:tc>
      </w:tr>
      <w:tr w:rsidR="00E25A7E">
        <w:tblPrEx>
          <w:tblCellMar>
            <w:top w:w="0" w:type="dxa"/>
            <w:bottom w:w="0" w:type="dxa"/>
          </w:tblCellMar>
        </w:tblPrEx>
        <w:tc>
          <w:tcPr>
            <w:tcW w:w="4017" w:type="dxa"/>
          </w:tcPr>
          <w:p w:rsidR="00E25A7E" w:rsidRDefault="004A4C8E">
            <w:pPr>
              <w:spacing w:after="0"/>
            </w:pPr>
            <w:r>
              <w:rPr>
                <w:rFonts w:ascii="Lato"/>
              </w:rPr>
              <w:t>IGCDA</w:t>
            </w:r>
          </w:p>
        </w:tc>
        <w:tc>
          <w:tcPr>
            <w:tcW w:w="5961" w:type="dxa"/>
          </w:tcPr>
          <w:p w:rsidR="00E25A7E" w:rsidRDefault="004A4C8E">
            <w:hyperlink r:id="rId102" w:docLocation="https://simbli.eboardsolutions.com/Policy/ViewPolicy.aspx?S=36031111&amp;revid=HMWfS4Gdc9T7bpheKXOoHw==">
              <w:r>
                <w:rPr>
                  <w:rFonts w:ascii="Lato"/>
                  <w:color w:val="0563C1" w:themeColor="hyperlink"/>
                  <w:u w:val="single"/>
                </w:rPr>
                <w:t>FULL-TIME MOCAP VIRTUAL COURSES</w:t>
              </w:r>
            </w:hyperlink>
          </w:p>
        </w:tc>
      </w:tr>
      <w:tr w:rsidR="00E25A7E">
        <w:tblPrEx>
          <w:tblCellMar>
            <w:top w:w="0" w:type="dxa"/>
            <w:bottom w:w="0" w:type="dxa"/>
          </w:tblCellMar>
        </w:tblPrEx>
        <w:tc>
          <w:tcPr>
            <w:tcW w:w="4017" w:type="dxa"/>
          </w:tcPr>
          <w:p w:rsidR="00E25A7E" w:rsidRDefault="004A4C8E">
            <w:pPr>
              <w:spacing w:after="0"/>
            </w:pPr>
            <w:r>
              <w:rPr>
                <w:rFonts w:ascii="Lato"/>
              </w:rPr>
              <w:t>IGD</w:t>
            </w:r>
          </w:p>
        </w:tc>
        <w:tc>
          <w:tcPr>
            <w:tcW w:w="5961" w:type="dxa"/>
          </w:tcPr>
          <w:p w:rsidR="00E25A7E" w:rsidRDefault="004A4C8E">
            <w:hyperlink r:id="rId103" w:docLocation="https://simbli.eboardsolutions.com/Policy/ViewPolicy.aspx?S=36031111&amp;revid=WcaHysyKmIvaCdKgt4ABaA==">
              <w:r>
                <w:rPr>
                  <w:rFonts w:ascii="Lato"/>
                  <w:color w:val="0563C1" w:themeColor="hyperlink"/>
                  <w:u w:val="single"/>
                </w:rPr>
                <w:t>DISTRICT-SPONSORED EXTRACURRICULAR ACTIVITIES AND GROUPS</w:t>
              </w:r>
            </w:hyperlink>
          </w:p>
        </w:tc>
      </w:tr>
      <w:tr w:rsidR="00E25A7E">
        <w:tblPrEx>
          <w:tblCellMar>
            <w:top w:w="0" w:type="dxa"/>
            <w:bottom w:w="0" w:type="dxa"/>
          </w:tblCellMar>
        </w:tblPrEx>
        <w:tc>
          <w:tcPr>
            <w:tcW w:w="4017" w:type="dxa"/>
          </w:tcPr>
          <w:p w:rsidR="00E25A7E" w:rsidRDefault="004A4C8E">
            <w:pPr>
              <w:spacing w:after="0"/>
            </w:pPr>
            <w:r>
              <w:rPr>
                <w:rFonts w:ascii="Lato"/>
              </w:rPr>
              <w:t>IGD-AP(1)</w:t>
            </w:r>
          </w:p>
        </w:tc>
        <w:tc>
          <w:tcPr>
            <w:tcW w:w="5961" w:type="dxa"/>
          </w:tcPr>
          <w:p w:rsidR="00E25A7E" w:rsidRDefault="004A4C8E">
            <w:hyperlink r:id="rId104" w:docLocation="https://simbli.eboardsolutions.com/Policy/ViewPolicy.aspx?S=36031111&amp;revid=nMKisvFVOjn6qVmsE8ZLpw==">
              <w:r>
                <w:rPr>
                  <w:rFonts w:ascii="Lato"/>
                  <w:color w:val="0563C1" w:themeColor="hyperlink"/>
                  <w:u w:val="single"/>
                </w:rPr>
                <w:t>DISTRICT-SPONSORED EXTRACURRICULAR</w:t>
              </w:r>
              <w:r>
                <w:rPr>
                  <w:rFonts w:ascii="Lato"/>
                  <w:color w:val="0563C1" w:themeColor="hyperlink"/>
                  <w:u w:val="single"/>
                </w:rPr>
                <w:t xml:space="preserve"> ACTIVITIES AND GROUPS</w:t>
              </w:r>
            </w:hyperlink>
          </w:p>
        </w:tc>
      </w:tr>
      <w:tr w:rsidR="00E25A7E">
        <w:tblPrEx>
          <w:tblCellMar>
            <w:top w:w="0" w:type="dxa"/>
            <w:bottom w:w="0" w:type="dxa"/>
          </w:tblCellMar>
        </w:tblPrEx>
        <w:tc>
          <w:tcPr>
            <w:tcW w:w="4017" w:type="dxa"/>
          </w:tcPr>
          <w:p w:rsidR="00E25A7E" w:rsidRDefault="004A4C8E">
            <w:pPr>
              <w:spacing w:after="0"/>
            </w:pPr>
            <w:r>
              <w:rPr>
                <w:rFonts w:ascii="Lato"/>
              </w:rPr>
              <w:t>IGD-AF(1)</w:t>
            </w:r>
          </w:p>
        </w:tc>
        <w:tc>
          <w:tcPr>
            <w:tcW w:w="5961" w:type="dxa"/>
          </w:tcPr>
          <w:p w:rsidR="00E25A7E" w:rsidRDefault="004A4C8E">
            <w:hyperlink r:id="rId105" w:docLocation="https://simbli.eboardsolutions.com/Policy/ViewPolicy.aspx?S=36031111&amp;revid=ISjYPwvplusiE4mhuPvGeO4Fw==">
              <w:r>
                <w:rPr>
                  <w:rFonts w:ascii="Lato"/>
                  <w:color w:val="0563C1" w:themeColor="hyperlink"/>
                  <w:u w:val="single"/>
                </w:rPr>
                <w:t>DISTRICT-SPONSORED EXTRACURRICULAR ACTIVITIES AND GROUPS - (Application for Approval of Clubs or Groups)</w:t>
              </w:r>
            </w:hyperlink>
          </w:p>
        </w:tc>
      </w:tr>
      <w:tr w:rsidR="00E25A7E">
        <w:tblPrEx>
          <w:tblCellMar>
            <w:top w:w="0" w:type="dxa"/>
            <w:bottom w:w="0" w:type="dxa"/>
          </w:tblCellMar>
        </w:tblPrEx>
        <w:tc>
          <w:tcPr>
            <w:tcW w:w="4017" w:type="dxa"/>
          </w:tcPr>
          <w:p w:rsidR="00E25A7E" w:rsidRDefault="004A4C8E">
            <w:pPr>
              <w:spacing w:after="0"/>
            </w:pPr>
            <w:r>
              <w:rPr>
                <w:rFonts w:ascii="Lato"/>
              </w:rPr>
              <w:t>IGD-AF(2)</w:t>
            </w:r>
          </w:p>
        </w:tc>
        <w:tc>
          <w:tcPr>
            <w:tcW w:w="5961" w:type="dxa"/>
          </w:tcPr>
          <w:p w:rsidR="00E25A7E" w:rsidRDefault="004A4C8E">
            <w:hyperlink r:id="rId106" w:docLocation="https://simbli.eboardsolutions.com/Policy/ViewPolicy.aspx?S=36031111&amp;revid=2xIMLIIE9A8gQIDrY4nIEw==">
              <w:r>
                <w:rPr>
                  <w:rFonts w:ascii="Lato"/>
                  <w:color w:val="0563C1" w:themeColor="hyperlink"/>
                  <w:u w:val="single"/>
                </w:rPr>
                <w:t>DISTRICT-SPONSORED EXTRACURRICULAR ACTIVITIES AND GROUPS - (Semester Declaration for Home-Schooled Student Participation in MSHSAA-Governed Activities)</w:t>
              </w:r>
            </w:hyperlink>
          </w:p>
        </w:tc>
      </w:tr>
      <w:tr w:rsidR="00E25A7E">
        <w:tblPrEx>
          <w:tblCellMar>
            <w:top w:w="0" w:type="dxa"/>
            <w:bottom w:w="0" w:type="dxa"/>
          </w:tblCellMar>
        </w:tblPrEx>
        <w:tc>
          <w:tcPr>
            <w:tcW w:w="4017" w:type="dxa"/>
          </w:tcPr>
          <w:p w:rsidR="00E25A7E" w:rsidRDefault="004A4C8E">
            <w:pPr>
              <w:spacing w:after="0"/>
            </w:pPr>
            <w:r>
              <w:rPr>
                <w:rFonts w:ascii="Lato"/>
              </w:rPr>
              <w:t>IGD-AF(3)</w:t>
            </w:r>
          </w:p>
        </w:tc>
        <w:tc>
          <w:tcPr>
            <w:tcW w:w="5961" w:type="dxa"/>
          </w:tcPr>
          <w:p w:rsidR="00E25A7E" w:rsidRDefault="004A4C8E">
            <w:hyperlink r:id="rId107" w:docLocation="https://simbli.eboardsolutions.com/Policy/ViewPolicy.aspx?S=36031111&amp;revid=slshd8tF1Ku6slshALsq2Ho6mt5g==">
              <w:r>
                <w:rPr>
                  <w:rFonts w:ascii="Lato"/>
                  <w:color w:val="0563C1" w:themeColor="hyperlink"/>
                  <w:u w:val="single"/>
                </w:rPr>
                <w:t>DISTRICT-SPONSORED EX</w:t>
              </w:r>
              <w:r>
                <w:rPr>
                  <w:rFonts w:ascii="Lato"/>
                  <w:color w:val="0563C1" w:themeColor="hyperlink"/>
                  <w:u w:val="single"/>
                </w:rPr>
                <w:t>TRACURRICULAR ACTIVITIES AND GROUPS - (Mid-Semester Declaration for Home-Schooled Student Participation in MSHSAA-Governed Activities)</w:t>
              </w:r>
            </w:hyperlink>
          </w:p>
        </w:tc>
      </w:tr>
      <w:tr w:rsidR="00E25A7E">
        <w:tblPrEx>
          <w:tblCellMar>
            <w:top w:w="0" w:type="dxa"/>
            <w:bottom w:w="0" w:type="dxa"/>
          </w:tblCellMar>
        </w:tblPrEx>
        <w:tc>
          <w:tcPr>
            <w:tcW w:w="4017" w:type="dxa"/>
          </w:tcPr>
          <w:p w:rsidR="00E25A7E" w:rsidRDefault="004A4C8E">
            <w:pPr>
              <w:spacing w:after="0"/>
            </w:pPr>
            <w:r>
              <w:rPr>
                <w:rFonts w:ascii="Lato"/>
              </w:rPr>
              <w:t>IICC</w:t>
            </w:r>
          </w:p>
        </w:tc>
        <w:tc>
          <w:tcPr>
            <w:tcW w:w="5961" w:type="dxa"/>
          </w:tcPr>
          <w:p w:rsidR="00E25A7E" w:rsidRDefault="004A4C8E">
            <w:hyperlink r:id="rId108" w:docLocation="https://simbli.eboardsolutions.com/Policy/ViewPolicy.aspx?S=36031111&amp;revid=2ZRFKo1qBYTJbtGslshT2ztFA==">
              <w:r>
                <w:rPr>
                  <w:rFonts w:ascii="Lato"/>
                  <w:color w:val="0563C1" w:themeColor="hyperlink"/>
                  <w:u w:val="single"/>
                </w:rPr>
                <w:t>SCHOOL VOLUNTEERS</w:t>
              </w:r>
            </w:hyperlink>
          </w:p>
        </w:tc>
      </w:tr>
      <w:tr w:rsidR="00E25A7E">
        <w:tblPrEx>
          <w:tblCellMar>
            <w:top w:w="0" w:type="dxa"/>
            <w:bottom w:w="0" w:type="dxa"/>
          </w:tblCellMar>
        </w:tblPrEx>
        <w:tc>
          <w:tcPr>
            <w:tcW w:w="4017" w:type="dxa"/>
          </w:tcPr>
          <w:p w:rsidR="00E25A7E" w:rsidRDefault="004A4C8E">
            <w:pPr>
              <w:spacing w:after="0"/>
            </w:pPr>
            <w:r>
              <w:rPr>
                <w:rFonts w:ascii="Lato"/>
              </w:rPr>
              <w:t>IICC-AP(1)</w:t>
            </w:r>
          </w:p>
        </w:tc>
        <w:tc>
          <w:tcPr>
            <w:tcW w:w="5961" w:type="dxa"/>
          </w:tcPr>
          <w:p w:rsidR="00E25A7E" w:rsidRDefault="004A4C8E">
            <w:hyperlink r:id="rId109" w:docLocation="https://simbli.eboardsolutions.com/Policy/ViewPolicy.aspx?S=36031111&amp;revid=3mFht1EZ3MKmk5plusRMmNZ7Q==">
              <w:r>
                <w:rPr>
                  <w:rFonts w:ascii="Lato"/>
                  <w:color w:val="0563C1" w:themeColor="hyperlink"/>
                  <w:u w:val="single"/>
                </w:rPr>
                <w:t>SCHOOL VOLUNTEERS</w:t>
              </w:r>
            </w:hyperlink>
          </w:p>
        </w:tc>
      </w:tr>
      <w:tr w:rsidR="00E25A7E">
        <w:tblPrEx>
          <w:tblCellMar>
            <w:top w:w="0" w:type="dxa"/>
            <w:bottom w:w="0" w:type="dxa"/>
          </w:tblCellMar>
        </w:tblPrEx>
        <w:tc>
          <w:tcPr>
            <w:tcW w:w="4017" w:type="dxa"/>
          </w:tcPr>
          <w:p w:rsidR="00E25A7E" w:rsidRDefault="004A4C8E">
            <w:pPr>
              <w:spacing w:after="0"/>
            </w:pPr>
            <w:r>
              <w:rPr>
                <w:rFonts w:ascii="Lato"/>
              </w:rPr>
              <w:t>INC-1</w:t>
            </w:r>
          </w:p>
        </w:tc>
        <w:tc>
          <w:tcPr>
            <w:tcW w:w="5961" w:type="dxa"/>
          </w:tcPr>
          <w:p w:rsidR="00E25A7E" w:rsidRDefault="004A4C8E">
            <w:hyperlink r:id="rId110" w:docLocation="https://simbli.eboardsolutions.com/Policy/ViewPolicy.aspx?S=36031111&amp;revid=781Fz91XzHdZuXNtKSOQlg==">
              <w:r>
                <w:rPr>
                  <w:rFonts w:ascii="Lato"/>
                  <w:color w:val="0563C1" w:themeColor="hyperlink"/>
                  <w:u w:val="single"/>
                </w:rPr>
                <w:t>SPEAKERS AT DISTRICT EVENTS</w:t>
              </w:r>
            </w:hyperlink>
          </w:p>
        </w:tc>
      </w:tr>
      <w:tr w:rsidR="00E25A7E">
        <w:tblPrEx>
          <w:tblCellMar>
            <w:top w:w="0" w:type="dxa"/>
            <w:bottom w:w="0" w:type="dxa"/>
          </w:tblCellMar>
        </w:tblPrEx>
        <w:tc>
          <w:tcPr>
            <w:tcW w:w="4017" w:type="dxa"/>
          </w:tcPr>
          <w:p w:rsidR="00E25A7E" w:rsidRDefault="004A4C8E">
            <w:pPr>
              <w:spacing w:after="0"/>
            </w:pPr>
            <w:r>
              <w:rPr>
                <w:rFonts w:ascii="Lato"/>
              </w:rPr>
              <w:t>INC-2</w:t>
            </w:r>
          </w:p>
        </w:tc>
        <w:tc>
          <w:tcPr>
            <w:tcW w:w="5961" w:type="dxa"/>
          </w:tcPr>
          <w:p w:rsidR="00E25A7E" w:rsidRDefault="004A4C8E">
            <w:hyperlink r:id="rId111" w:docLocation="https://simbli.eboardsolutions.com/Policy/ViewPolicy.aspx?S=36031111&amp;revid=zDaczplusTHKWyy4nUx2hZfxA==">
              <w:r>
                <w:rPr>
                  <w:rFonts w:ascii="Lato"/>
                  <w:color w:val="0563C1" w:themeColor="hyperlink"/>
                  <w:u w:val="single"/>
                </w:rPr>
                <w:t>SPEAKERS AT DISTRICT EVENTS</w:t>
              </w:r>
            </w:hyperlink>
          </w:p>
        </w:tc>
      </w:tr>
      <w:tr w:rsidR="00E25A7E">
        <w:tblPrEx>
          <w:tblCellMar>
            <w:top w:w="0" w:type="dxa"/>
            <w:bottom w:w="0" w:type="dxa"/>
          </w:tblCellMar>
        </w:tblPrEx>
        <w:tc>
          <w:tcPr>
            <w:tcW w:w="4017" w:type="dxa"/>
          </w:tcPr>
          <w:p w:rsidR="00E25A7E" w:rsidRDefault="004A4C8E">
            <w:pPr>
              <w:spacing w:after="0"/>
            </w:pPr>
            <w:r>
              <w:rPr>
                <w:rFonts w:ascii="Lato"/>
              </w:rPr>
              <w:t>IND</w:t>
            </w:r>
          </w:p>
        </w:tc>
        <w:tc>
          <w:tcPr>
            <w:tcW w:w="5961" w:type="dxa"/>
          </w:tcPr>
          <w:p w:rsidR="00E25A7E" w:rsidRDefault="004A4C8E">
            <w:hyperlink r:id="rId112" w:docLocation="https://simbli.eboardsolutions.com/Policy/ViewPolicy.aspx?S=36031111&amp;revid=WpnnHlw0bLgvb7MojlzHBQ==">
              <w:r>
                <w:rPr>
                  <w:rFonts w:ascii="Lato"/>
                  <w:color w:val="0563C1" w:themeColor="hyperlink"/>
                  <w:u w:val="single"/>
                </w:rPr>
                <w:t>CEREMONIES AND OBSERVANCES</w:t>
              </w:r>
            </w:hyperlink>
          </w:p>
        </w:tc>
      </w:tr>
      <w:tr w:rsidR="00E25A7E">
        <w:tblPrEx>
          <w:tblCellMar>
            <w:top w:w="0" w:type="dxa"/>
            <w:bottom w:w="0" w:type="dxa"/>
          </w:tblCellMar>
        </w:tblPrEx>
        <w:tc>
          <w:tcPr>
            <w:tcW w:w="4017" w:type="dxa"/>
          </w:tcPr>
          <w:p w:rsidR="00E25A7E" w:rsidRDefault="004A4C8E">
            <w:pPr>
              <w:spacing w:after="0"/>
            </w:pPr>
            <w:r>
              <w:rPr>
                <w:rFonts w:ascii="Lato"/>
              </w:rPr>
              <w:t>IND-AP(1)</w:t>
            </w:r>
          </w:p>
        </w:tc>
        <w:tc>
          <w:tcPr>
            <w:tcW w:w="5961" w:type="dxa"/>
          </w:tcPr>
          <w:p w:rsidR="00E25A7E" w:rsidRDefault="004A4C8E">
            <w:hyperlink r:id="rId113" w:docLocation="https://simbli.eboardsolutions.com/Policy/ViewPolicy.aspx?S=36031111&amp;revid=slshRiwn76baM5rL9zslshDShKNQ==">
              <w:r>
                <w:rPr>
                  <w:rFonts w:ascii="Lato"/>
                  <w:color w:val="0563C1" w:themeColor="hyperlink"/>
                  <w:u w:val="single"/>
                </w:rPr>
                <w:t>CEREMONIES AND OBSERVANCES - (Flag Displays)</w:t>
              </w:r>
            </w:hyperlink>
          </w:p>
        </w:tc>
      </w:tr>
      <w:tr w:rsidR="00E25A7E">
        <w:tblPrEx>
          <w:tblCellMar>
            <w:top w:w="0" w:type="dxa"/>
            <w:bottom w:w="0" w:type="dxa"/>
          </w:tblCellMar>
        </w:tblPrEx>
        <w:tc>
          <w:tcPr>
            <w:tcW w:w="4017" w:type="dxa"/>
          </w:tcPr>
          <w:p w:rsidR="00E25A7E" w:rsidRDefault="004A4C8E">
            <w:pPr>
              <w:spacing w:after="0"/>
            </w:pPr>
            <w:r>
              <w:rPr>
                <w:rFonts w:ascii="Lato"/>
              </w:rPr>
              <w:t>JFCF</w:t>
            </w:r>
          </w:p>
        </w:tc>
        <w:tc>
          <w:tcPr>
            <w:tcW w:w="5961" w:type="dxa"/>
          </w:tcPr>
          <w:p w:rsidR="00E25A7E" w:rsidRDefault="004A4C8E">
            <w:hyperlink r:id="rId114" w:docLocation="https://simbli.eboardsolutions.com/Policy/ViewPolicy.aspx?S=36031111&amp;revid=AHQtOVP7LMLKoV8FjyfUtQ==">
              <w:r>
                <w:rPr>
                  <w:rFonts w:ascii="Lato"/>
                  <w:color w:val="0563C1" w:themeColor="hyperlink"/>
                  <w:u w:val="single"/>
                </w:rPr>
                <w:t>BULLYING</w:t>
              </w:r>
            </w:hyperlink>
          </w:p>
        </w:tc>
      </w:tr>
      <w:tr w:rsidR="00E25A7E">
        <w:tblPrEx>
          <w:tblCellMar>
            <w:top w:w="0" w:type="dxa"/>
            <w:bottom w:w="0" w:type="dxa"/>
          </w:tblCellMar>
        </w:tblPrEx>
        <w:tc>
          <w:tcPr>
            <w:tcW w:w="4017" w:type="dxa"/>
          </w:tcPr>
          <w:p w:rsidR="00E25A7E" w:rsidRDefault="004A4C8E">
            <w:pPr>
              <w:spacing w:after="0"/>
            </w:pPr>
            <w:r>
              <w:rPr>
                <w:rFonts w:ascii="Lato"/>
              </w:rPr>
              <w:t>JFCF-AF(1)</w:t>
            </w:r>
          </w:p>
        </w:tc>
        <w:tc>
          <w:tcPr>
            <w:tcW w:w="5961" w:type="dxa"/>
          </w:tcPr>
          <w:p w:rsidR="00E25A7E" w:rsidRDefault="004A4C8E">
            <w:hyperlink r:id="rId115" w:docLocation="https://simbli.eboardsolutions.com/Policy/ViewPolicy.aspx?S=36031111&amp;revid=U280hhR1c3lr3dDImtaidA==">
              <w:r>
                <w:rPr>
                  <w:rFonts w:ascii="Lato"/>
                  <w:color w:val="0563C1" w:themeColor="hyperlink"/>
                  <w:u w:val="single"/>
                </w:rPr>
                <w:t>BULLYING - (Bullying Incident Report Form for</w:t>
              </w:r>
              <w:r>
                <w:rPr>
                  <w:rFonts w:ascii="Lato"/>
                  <w:color w:val="0563C1" w:themeColor="hyperlink"/>
                  <w:u w:val="single"/>
                </w:rPr>
                <w:t xml:space="preserve"> Required Reporters </w:t>
              </w:r>
              <w:r>
                <w:rPr>
                  <w:rFonts w:ascii="Lato"/>
                  <w:color w:val="0563C1" w:themeColor="hyperlink"/>
                  <w:u w:val="single"/>
                </w:rPr>
                <w:t>—</w:t>
              </w:r>
              <w:r>
                <w:rPr>
                  <w:rFonts w:ascii="Lato"/>
                  <w:color w:val="0563C1" w:themeColor="hyperlink"/>
                  <w:u w:val="single"/>
                </w:rPr>
                <w:t xml:space="preserve"> Employees, Substitutes and Volunteers)</w:t>
              </w:r>
            </w:hyperlink>
          </w:p>
        </w:tc>
      </w:tr>
      <w:tr w:rsidR="00E25A7E">
        <w:tblPrEx>
          <w:tblCellMar>
            <w:top w:w="0" w:type="dxa"/>
            <w:bottom w:w="0" w:type="dxa"/>
          </w:tblCellMar>
        </w:tblPrEx>
        <w:tc>
          <w:tcPr>
            <w:tcW w:w="4017" w:type="dxa"/>
          </w:tcPr>
          <w:p w:rsidR="00E25A7E" w:rsidRDefault="004A4C8E">
            <w:pPr>
              <w:spacing w:after="0"/>
            </w:pPr>
            <w:r>
              <w:rPr>
                <w:rFonts w:ascii="Lato"/>
              </w:rPr>
              <w:t>JFCF-AF(2)</w:t>
            </w:r>
          </w:p>
        </w:tc>
        <w:tc>
          <w:tcPr>
            <w:tcW w:w="5961" w:type="dxa"/>
          </w:tcPr>
          <w:p w:rsidR="00E25A7E" w:rsidRDefault="004A4C8E">
            <w:hyperlink r:id="rId116" w:docLocation="https://simbli.eboardsolutions.com/Policy/ViewPolicy.aspx?S=36031111&amp;revid=WlEbsJR3jfIRA3Cmnb29Tw==">
              <w:r>
                <w:rPr>
                  <w:rFonts w:ascii="Lato"/>
                  <w:color w:val="0563C1" w:themeColor="hyperlink"/>
                  <w:u w:val="single"/>
                </w:rPr>
                <w:t>BULLYING - (Bullying Incident Report Form for Use by Parents, Students and Community Members)</w:t>
              </w:r>
            </w:hyperlink>
          </w:p>
        </w:tc>
      </w:tr>
      <w:tr w:rsidR="00E25A7E">
        <w:tblPrEx>
          <w:tblCellMar>
            <w:top w:w="0" w:type="dxa"/>
            <w:bottom w:w="0" w:type="dxa"/>
          </w:tblCellMar>
        </w:tblPrEx>
        <w:tc>
          <w:tcPr>
            <w:tcW w:w="4017" w:type="dxa"/>
          </w:tcPr>
          <w:p w:rsidR="00E25A7E" w:rsidRDefault="004A4C8E">
            <w:pPr>
              <w:spacing w:after="0"/>
            </w:pPr>
            <w:r>
              <w:rPr>
                <w:rFonts w:ascii="Lato"/>
              </w:rPr>
              <w:t>JFCG</w:t>
            </w:r>
          </w:p>
        </w:tc>
        <w:tc>
          <w:tcPr>
            <w:tcW w:w="5961" w:type="dxa"/>
          </w:tcPr>
          <w:p w:rsidR="00E25A7E" w:rsidRDefault="004A4C8E">
            <w:hyperlink r:id="rId117" w:docLocation="https://simbli.eboardsolutions.com/Policy/ViewPolicy.aspx?S=36031111&amp;revid=mmcQBmL6zsslshgjsJMWYUm7A==">
              <w:r>
                <w:rPr>
                  <w:rFonts w:ascii="Lato"/>
                  <w:color w:val="0563C1" w:themeColor="hyperlink"/>
                  <w:u w:val="single"/>
                </w:rPr>
                <w:t>HAZING</w:t>
              </w:r>
            </w:hyperlink>
          </w:p>
        </w:tc>
      </w:tr>
      <w:tr w:rsidR="00E25A7E">
        <w:tblPrEx>
          <w:tblCellMar>
            <w:top w:w="0" w:type="dxa"/>
            <w:bottom w:w="0" w:type="dxa"/>
          </w:tblCellMar>
        </w:tblPrEx>
        <w:tc>
          <w:tcPr>
            <w:tcW w:w="4017" w:type="dxa"/>
          </w:tcPr>
          <w:p w:rsidR="00E25A7E" w:rsidRDefault="004A4C8E">
            <w:pPr>
              <w:spacing w:after="0"/>
            </w:pPr>
            <w:r>
              <w:rPr>
                <w:rFonts w:ascii="Lato"/>
              </w:rPr>
              <w:t>JG</w:t>
            </w:r>
          </w:p>
        </w:tc>
        <w:tc>
          <w:tcPr>
            <w:tcW w:w="5961" w:type="dxa"/>
          </w:tcPr>
          <w:p w:rsidR="00E25A7E" w:rsidRDefault="004A4C8E">
            <w:hyperlink r:id="rId118" w:docLocation="https://simbli.eboardsolutions.com/Policy/ViewPolicy.aspx?S=36031111&amp;revid=vUd2a1vqh0BYv3dsJGowUQ==">
              <w:r>
                <w:rPr>
                  <w:rFonts w:ascii="Lato"/>
                  <w:color w:val="0563C1" w:themeColor="hyperlink"/>
                  <w:u w:val="single"/>
                </w:rPr>
                <w:t>STUDENT DISCIPLINE</w:t>
              </w:r>
            </w:hyperlink>
          </w:p>
        </w:tc>
      </w:tr>
      <w:tr w:rsidR="00E25A7E">
        <w:tblPrEx>
          <w:tblCellMar>
            <w:top w:w="0" w:type="dxa"/>
            <w:bottom w:w="0" w:type="dxa"/>
          </w:tblCellMar>
        </w:tblPrEx>
        <w:tc>
          <w:tcPr>
            <w:tcW w:w="4017" w:type="dxa"/>
          </w:tcPr>
          <w:p w:rsidR="00E25A7E" w:rsidRDefault="004A4C8E">
            <w:pPr>
              <w:spacing w:after="0"/>
            </w:pPr>
            <w:r>
              <w:rPr>
                <w:rFonts w:ascii="Lato"/>
              </w:rPr>
              <w:t>JG-AF(1)</w:t>
            </w:r>
          </w:p>
        </w:tc>
        <w:tc>
          <w:tcPr>
            <w:tcW w:w="5961" w:type="dxa"/>
          </w:tcPr>
          <w:p w:rsidR="00E25A7E" w:rsidRDefault="004A4C8E">
            <w:hyperlink r:id="rId119" w:docLocation="https://simbli.eboardsolutions.com/Policy/ViewPolicy.aspx?S=36031111&amp;revid=tx6vpoDHGw62lRRYhoBXug==">
              <w:r>
                <w:rPr>
                  <w:rFonts w:ascii="Lato"/>
                  <w:color w:val="0563C1" w:themeColor="hyperlink"/>
                  <w:u w:val="single"/>
                </w:rPr>
                <w:t>STUDENT DISCIPLINE - (Receipt of Stud</w:t>
              </w:r>
              <w:r>
                <w:rPr>
                  <w:rFonts w:ascii="Lato"/>
                  <w:color w:val="0563C1" w:themeColor="hyperlink"/>
                  <w:u w:val="single"/>
                </w:rPr>
                <w:t>ent Handbook)</w:t>
              </w:r>
            </w:hyperlink>
          </w:p>
        </w:tc>
      </w:tr>
      <w:tr w:rsidR="00E25A7E">
        <w:tblPrEx>
          <w:tblCellMar>
            <w:top w:w="0" w:type="dxa"/>
            <w:bottom w:w="0" w:type="dxa"/>
          </w:tblCellMar>
        </w:tblPrEx>
        <w:tc>
          <w:tcPr>
            <w:tcW w:w="4017" w:type="dxa"/>
          </w:tcPr>
          <w:p w:rsidR="00E25A7E" w:rsidRDefault="004A4C8E">
            <w:pPr>
              <w:spacing w:after="0"/>
            </w:pPr>
            <w:r>
              <w:rPr>
                <w:rFonts w:ascii="Lato"/>
              </w:rPr>
              <w:t>JG-AF(2)</w:t>
            </w:r>
          </w:p>
        </w:tc>
        <w:tc>
          <w:tcPr>
            <w:tcW w:w="5961" w:type="dxa"/>
          </w:tcPr>
          <w:p w:rsidR="00E25A7E" w:rsidRDefault="004A4C8E">
            <w:hyperlink r:id="rId120" w:docLocation="https://simbli.eboardsolutions.com/Policy/ViewPolicy.aspx?S=36031111&amp;revid=ysTqMauU308lX2NDLJPcwg==">
              <w:r>
                <w:rPr>
                  <w:rFonts w:ascii="Lato"/>
                  <w:color w:val="0563C1" w:themeColor="hyperlink"/>
                  <w:u w:val="single"/>
                </w:rPr>
                <w:t xml:space="preserve">STUDENT </w:t>
              </w:r>
              <w:r>
                <w:rPr>
                  <w:rFonts w:ascii="Lato"/>
                  <w:color w:val="0563C1" w:themeColor="hyperlink"/>
                  <w:u w:val="single"/>
                </w:rPr>
                <w:t>DISCIPLINE - (Initial Referral)</w:t>
              </w:r>
            </w:hyperlink>
          </w:p>
        </w:tc>
      </w:tr>
      <w:tr w:rsidR="00E25A7E">
        <w:tblPrEx>
          <w:tblCellMar>
            <w:top w:w="0" w:type="dxa"/>
            <w:bottom w:w="0" w:type="dxa"/>
          </w:tblCellMar>
        </w:tblPrEx>
        <w:tc>
          <w:tcPr>
            <w:tcW w:w="4017" w:type="dxa"/>
          </w:tcPr>
          <w:p w:rsidR="00E25A7E" w:rsidRDefault="004A4C8E">
            <w:pPr>
              <w:spacing w:after="0"/>
            </w:pPr>
            <w:r>
              <w:rPr>
                <w:rFonts w:ascii="Lato"/>
              </w:rPr>
              <w:t>JG-AF(4)</w:t>
            </w:r>
          </w:p>
        </w:tc>
        <w:tc>
          <w:tcPr>
            <w:tcW w:w="5961" w:type="dxa"/>
          </w:tcPr>
          <w:p w:rsidR="00E25A7E" w:rsidRDefault="004A4C8E">
            <w:hyperlink r:id="rId121" w:docLocation="https://simbli.eboardsolutions.com/Policy/ViewPolicy.aspx?S=36031111&amp;revid=1ZzpZslshxQ4kfP97WimJnlcg==">
              <w:r>
                <w:rPr>
                  <w:rFonts w:ascii="Lato"/>
                  <w:color w:val="0563C1" w:themeColor="hyperlink"/>
                  <w:u w:val="single"/>
                </w:rPr>
                <w:t>STUDENT DISCIPLINE - (Letter</w:t>
              </w:r>
              <w:r>
                <w:rPr>
                  <w:rFonts w:ascii="Lato"/>
                  <w:color w:val="0563C1" w:themeColor="hyperlink"/>
                  <w:u w:val="single"/>
                </w:rPr>
                <w:t xml:space="preserve"> for Suspensions of Ten or Fewer Days)</w:t>
              </w:r>
            </w:hyperlink>
          </w:p>
        </w:tc>
      </w:tr>
      <w:tr w:rsidR="00E25A7E">
        <w:tblPrEx>
          <w:tblCellMar>
            <w:top w:w="0" w:type="dxa"/>
            <w:bottom w:w="0" w:type="dxa"/>
          </w:tblCellMar>
        </w:tblPrEx>
        <w:tc>
          <w:tcPr>
            <w:tcW w:w="4017" w:type="dxa"/>
          </w:tcPr>
          <w:p w:rsidR="00E25A7E" w:rsidRDefault="004A4C8E">
            <w:pPr>
              <w:spacing w:after="0"/>
            </w:pPr>
            <w:r>
              <w:rPr>
                <w:rFonts w:ascii="Lato"/>
              </w:rPr>
              <w:t>JG-AF(5)</w:t>
            </w:r>
          </w:p>
        </w:tc>
        <w:tc>
          <w:tcPr>
            <w:tcW w:w="5961" w:type="dxa"/>
          </w:tcPr>
          <w:p w:rsidR="00E25A7E" w:rsidRDefault="004A4C8E">
            <w:hyperlink r:id="rId122" w:docLocation="https://simbli.eboardsolutions.com/Policy/ViewPolicy.aspx?S=36031111&amp;revid=MsSpluswGh28htveaslshMXTiw8Q==">
              <w:r>
                <w:rPr>
                  <w:rFonts w:ascii="Lato"/>
                  <w:color w:val="0563C1" w:themeColor="hyperlink"/>
                  <w:u w:val="single"/>
                </w:rPr>
                <w:t>STUDENT DISCIPLINE - (Letter for Suspensions of Ten or Fewer Days and Recommendation of More than Ten Days)</w:t>
              </w:r>
            </w:hyperlink>
          </w:p>
        </w:tc>
      </w:tr>
      <w:tr w:rsidR="00E25A7E">
        <w:tblPrEx>
          <w:tblCellMar>
            <w:top w:w="0" w:type="dxa"/>
            <w:bottom w:w="0" w:type="dxa"/>
          </w:tblCellMar>
        </w:tblPrEx>
        <w:tc>
          <w:tcPr>
            <w:tcW w:w="4017" w:type="dxa"/>
          </w:tcPr>
          <w:p w:rsidR="00E25A7E" w:rsidRDefault="004A4C8E">
            <w:pPr>
              <w:spacing w:after="0"/>
            </w:pPr>
            <w:r>
              <w:rPr>
                <w:rFonts w:ascii="Lato"/>
              </w:rPr>
              <w:t>JG-AF(6)</w:t>
            </w:r>
          </w:p>
        </w:tc>
        <w:tc>
          <w:tcPr>
            <w:tcW w:w="5961" w:type="dxa"/>
          </w:tcPr>
          <w:p w:rsidR="00E25A7E" w:rsidRDefault="004A4C8E">
            <w:hyperlink r:id="rId123" w:docLocation="https://simbli.eboardsolutions.com/Policy/ViewPolicy.aspx?S=36031111&amp;revid=YDi822LpMjfOIgRlgnYcaA==">
              <w:r>
                <w:rPr>
                  <w:rFonts w:ascii="Lato"/>
                  <w:color w:val="0563C1" w:themeColor="hyperlink"/>
                  <w:u w:val="single"/>
                </w:rPr>
                <w:t>STUDENT DISCIPLINE - (Letter for Suspensions of 11-181 Days)</w:t>
              </w:r>
            </w:hyperlink>
          </w:p>
        </w:tc>
      </w:tr>
      <w:tr w:rsidR="00E25A7E">
        <w:tblPrEx>
          <w:tblCellMar>
            <w:top w:w="0" w:type="dxa"/>
            <w:bottom w:w="0" w:type="dxa"/>
          </w:tblCellMar>
        </w:tblPrEx>
        <w:tc>
          <w:tcPr>
            <w:tcW w:w="4017" w:type="dxa"/>
          </w:tcPr>
          <w:p w:rsidR="00E25A7E" w:rsidRDefault="004A4C8E">
            <w:pPr>
              <w:spacing w:after="0"/>
            </w:pPr>
            <w:r>
              <w:rPr>
                <w:rFonts w:ascii="Lato"/>
              </w:rPr>
              <w:t>JG-AF(7)</w:t>
            </w:r>
          </w:p>
        </w:tc>
        <w:tc>
          <w:tcPr>
            <w:tcW w:w="5961" w:type="dxa"/>
          </w:tcPr>
          <w:p w:rsidR="00E25A7E" w:rsidRDefault="004A4C8E">
            <w:hyperlink r:id="rId124" w:docLocation="https://simbli.eboardsolutions.com/Policy/ViewPolicy.aspx?S=36031111&amp;revid=YowmGhL42BQdaV0pjfmUkA==">
              <w:r>
                <w:rPr>
                  <w:rFonts w:ascii="Lato"/>
                  <w:color w:val="0563C1" w:themeColor="hyperlink"/>
                  <w:u w:val="single"/>
                </w:rPr>
                <w:t>STUDENT DISCIPLINE - (Superintendent Review/Hearing Preparation Checklist)</w:t>
              </w:r>
            </w:hyperlink>
          </w:p>
        </w:tc>
      </w:tr>
      <w:tr w:rsidR="00E25A7E">
        <w:tblPrEx>
          <w:tblCellMar>
            <w:top w:w="0" w:type="dxa"/>
            <w:bottom w:w="0" w:type="dxa"/>
          </w:tblCellMar>
        </w:tblPrEx>
        <w:tc>
          <w:tcPr>
            <w:tcW w:w="4017" w:type="dxa"/>
          </w:tcPr>
          <w:p w:rsidR="00E25A7E" w:rsidRDefault="004A4C8E">
            <w:pPr>
              <w:spacing w:after="0"/>
            </w:pPr>
            <w:r>
              <w:rPr>
                <w:rFonts w:ascii="Lato"/>
              </w:rPr>
              <w:t>JG-AF(8)</w:t>
            </w:r>
          </w:p>
        </w:tc>
        <w:tc>
          <w:tcPr>
            <w:tcW w:w="5961" w:type="dxa"/>
          </w:tcPr>
          <w:p w:rsidR="00E25A7E" w:rsidRDefault="004A4C8E">
            <w:hyperlink r:id="rId125" w:docLocation="https://simbli.eboardsolutions.com/Policy/ViewPolicy.aspx?S=36031111&amp;revid=CenwvxlAc4hhGyU0lUtSPw==">
              <w:r>
                <w:rPr>
                  <w:rFonts w:ascii="Lato"/>
                  <w:color w:val="0563C1" w:themeColor="hyperlink"/>
                  <w:u w:val="single"/>
                </w:rPr>
                <w:t>STUDENT DISCIPLINE - (Acknowledgment of Request f</w:t>
              </w:r>
              <w:r>
                <w:rPr>
                  <w:rFonts w:ascii="Lato"/>
                  <w:color w:val="0563C1" w:themeColor="hyperlink"/>
                  <w:u w:val="single"/>
                </w:rPr>
                <w:t>or Hearing)</w:t>
              </w:r>
            </w:hyperlink>
          </w:p>
        </w:tc>
      </w:tr>
      <w:tr w:rsidR="00E25A7E">
        <w:tblPrEx>
          <w:tblCellMar>
            <w:top w:w="0" w:type="dxa"/>
            <w:bottom w:w="0" w:type="dxa"/>
          </w:tblCellMar>
        </w:tblPrEx>
        <w:tc>
          <w:tcPr>
            <w:tcW w:w="4017" w:type="dxa"/>
          </w:tcPr>
          <w:p w:rsidR="00E25A7E" w:rsidRDefault="004A4C8E">
            <w:pPr>
              <w:spacing w:after="0"/>
            </w:pPr>
            <w:r>
              <w:rPr>
                <w:rFonts w:ascii="Lato"/>
              </w:rPr>
              <w:t>JG-AF(9)</w:t>
            </w:r>
          </w:p>
        </w:tc>
        <w:tc>
          <w:tcPr>
            <w:tcW w:w="5961" w:type="dxa"/>
          </w:tcPr>
          <w:p w:rsidR="00E25A7E" w:rsidRDefault="004A4C8E">
            <w:hyperlink r:id="rId126" w:docLocation="https://simbli.eboardsolutions.com/Policy/ViewPolicy.aspx?S=36031111&amp;revid=p5mGruut8miQuaRFr6ysNQ==">
              <w:r>
                <w:rPr>
                  <w:rFonts w:ascii="Lato"/>
                  <w:color w:val="0563C1" w:themeColor="hyperlink"/>
                  <w:u w:val="single"/>
                </w:rPr>
                <w:t>STUDENT DI</w:t>
              </w:r>
              <w:r>
                <w:rPr>
                  <w:rFonts w:ascii="Lato"/>
                  <w:color w:val="0563C1" w:themeColor="hyperlink"/>
                  <w:u w:val="single"/>
                </w:rPr>
                <w:t>SCIPLINE - (Letter to Parents Recommending Suspension of More than 181 Days or Expulsion)</w:t>
              </w:r>
            </w:hyperlink>
          </w:p>
        </w:tc>
      </w:tr>
      <w:tr w:rsidR="00E25A7E">
        <w:tblPrEx>
          <w:tblCellMar>
            <w:top w:w="0" w:type="dxa"/>
            <w:bottom w:w="0" w:type="dxa"/>
          </w:tblCellMar>
        </w:tblPrEx>
        <w:tc>
          <w:tcPr>
            <w:tcW w:w="4017" w:type="dxa"/>
          </w:tcPr>
          <w:p w:rsidR="00E25A7E" w:rsidRDefault="004A4C8E">
            <w:pPr>
              <w:spacing w:after="0"/>
            </w:pPr>
            <w:r>
              <w:rPr>
                <w:rFonts w:ascii="Lato"/>
              </w:rPr>
              <w:t>JG-AF(10)</w:t>
            </w:r>
          </w:p>
        </w:tc>
        <w:tc>
          <w:tcPr>
            <w:tcW w:w="5961" w:type="dxa"/>
          </w:tcPr>
          <w:p w:rsidR="00E25A7E" w:rsidRDefault="004A4C8E">
            <w:hyperlink r:id="rId127" w:docLocation="https://simbli.eboardsolutions.com/Policy/ViewPolicy.aspx?S=36031111&amp;revid=7JCAZUW7cxFUQChmVqObrw==">
              <w:r>
                <w:rPr>
                  <w:rFonts w:ascii="Lato"/>
                  <w:color w:val="0563C1" w:themeColor="hyperlink"/>
                  <w:u w:val="single"/>
                </w:rPr>
                <w:t>STUDENT DISCIPLINE - (Letter to Parents Recommending Expulsion)</w:t>
              </w:r>
            </w:hyperlink>
          </w:p>
        </w:tc>
      </w:tr>
      <w:tr w:rsidR="00E25A7E">
        <w:tblPrEx>
          <w:tblCellMar>
            <w:top w:w="0" w:type="dxa"/>
            <w:bottom w:w="0" w:type="dxa"/>
          </w:tblCellMar>
        </w:tblPrEx>
        <w:tc>
          <w:tcPr>
            <w:tcW w:w="4017" w:type="dxa"/>
          </w:tcPr>
          <w:p w:rsidR="00E25A7E" w:rsidRDefault="004A4C8E">
            <w:pPr>
              <w:spacing w:after="0"/>
            </w:pPr>
            <w:r>
              <w:rPr>
                <w:rFonts w:ascii="Lato"/>
              </w:rPr>
              <w:t>JG-AF(11)</w:t>
            </w:r>
          </w:p>
        </w:tc>
        <w:tc>
          <w:tcPr>
            <w:tcW w:w="5961" w:type="dxa"/>
          </w:tcPr>
          <w:p w:rsidR="00E25A7E" w:rsidRDefault="004A4C8E">
            <w:hyperlink r:id="rId128" w:docLocation="https://simbli.eboardsolutions.com/Policy/ViewPolicy.aspx?S=36031111&amp;revid=myInF501wh1GvsRGc75tUw==">
              <w:r>
                <w:rPr>
                  <w:rFonts w:ascii="Lato"/>
                  <w:color w:val="0563C1" w:themeColor="hyperlink"/>
                  <w:u w:val="single"/>
                </w:rPr>
                <w:t>STUDENT DISCIPLINE - (Notice of Ch</w:t>
              </w:r>
              <w:r>
                <w:rPr>
                  <w:rFonts w:ascii="Lato"/>
                  <w:color w:val="0563C1" w:themeColor="hyperlink"/>
                  <w:u w:val="single"/>
                </w:rPr>
                <w:t>arges for Suspension Greater than 180 Days or Expulsion)</w:t>
              </w:r>
            </w:hyperlink>
          </w:p>
        </w:tc>
      </w:tr>
      <w:tr w:rsidR="00E25A7E">
        <w:tblPrEx>
          <w:tblCellMar>
            <w:top w:w="0" w:type="dxa"/>
            <w:bottom w:w="0" w:type="dxa"/>
          </w:tblCellMar>
        </w:tblPrEx>
        <w:tc>
          <w:tcPr>
            <w:tcW w:w="4017" w:type="dxa"/>
          </w:tcPr>
          <w:p w:rsidR="00E25A7E" w:rsidRDefault="004A4C8E">
            <w:pPr>
              <w:spacing w:after="0"/>
            </w:pPr>
            <w:r>
              <w:rPr>
                <w:rFonts w:ascii="Lato"/>
              </w:rPr>
              <w:t>JG-AF(12)</w:t>
            </w:r>
          </w:p>
        </w:tc>
        <w:tc>
          <w:tcPr>
            <w:tcW w:w="5961" w:type="dxa"/>
          </w:tcPr>
          <w:p w:rsidR="00E25A7E" w:rsidRDefault="004A4C8E">
            <w:hyperlink r:id="rId129" w:docLocation="https://simbli.eboardsolutions.com/Policy/ViewPolicy.aspx?S=36031111&amp;revid=Ot3bslshUQ6JnXBtGq2vrAdug==">
              <w:r>
                <w:rPr>
                  <w:rFonts w:ascii="Lato"/>
                  <w:color w:val="0563C1" w:themeColor="hyperlink"/>
                  <w:u w:val="single"/>
                </w:rPr>
                <w:t>STUDENT DISCIPLINE - (Waiver of Right to Hearing)</w:t>
              </w:r>
            </w:hyperlink>
          </w:p>
        </w:tc>
      </w:tr>
      <w:tr w:rsidR="00E25A7E">
        <w:tblPrEx>
          <w:tblCellMar>
            <w:top w:w="0" w:type="dxa"/>
            <w:bottom w:w="0" w:type="dxa"/>
          </w:tblCellMar>
        </w:tblPrEx>
        <w:tc>
          <w:tcPr>
            <w:tcW w:w="4017" w:type="dxa"/>
          </w:tcPr>
          <w:p w:rsidR="00E25A7E" w:rsidRDefault="004A4C8E">
            <w:pPr>
              <w:spacing w:after="0"/>
            </w:pPr>
            <w:r>
              <w:rPr>
                <w:rFonts w:ascii="Lato"/>
              </w:rPr>
              <w:t>JG-AF(13)</w:t>
            </w:r>
          </w:p>
        </w:tc>
        <w:tc>
          <w:tcPr>
            <w:tcW w:w="5961" w:type="dxa"/>
          </w:tcPr>
          <w:p w:rsidR="00E25A7E" w:rsidRDefault="004A4C8E">
            <w:hyperlink r:id="rId130" w:docLocation="https://simbli.eboardsolutions.com/Policy/ViewPolicy.aspx?S=36031111&amp;revid=oQplusrJ813KnlsUqeUO3P2qw==">
              <w:r>
                <w:rPr>
                  <w:rFonts w:ascii="Lato"/>
                  <w:color w:val="0563C1" w:themeColor="hyperlink"/>
                  <w:u w:val="single"/>
                </w:rPr>
                <w:t>STUDENT DISCIPLINE - (Final Administrative Adjudication)</w:t>
              </w:r>
            </w:hyperlink>
          </w:p>
        </w:tc>
      </w:tr>
      <w:tr w:rsidR="00E25A7E">
        <w:tblPrEx>
          <w:tblCellMar>
            <w:top w:w="0" w:type="dxa"/>
            <w:bottom w:w="0" w:type="dxa"/>
          </w:tblCellMar>
        </w:tblPrEx>
        <w:tc>
          <w:tcPr>
            <w:tcW w:w="4017" w:type="dxa"/>
          </w:tcPr>
          <w:p w:rsidR="00E25A7E" w:rsidRDefault="004A4C8E">
            <w:pPr>
              <w:spacing w:after="0"/>
            </w:pPr>
            <w:r>
              <w:rPr>
                <w:rFonts w:ascii="Lato"/>
              </w:rPr>
              <w:t>JG-AF(14)</w:t>
            </w:r>
          </w:p>
        </w:tc>
        <w:tc>
          <w:tcPr>
            <w:tcW w:w="5961" w:type="dxa"/>
          </w:tcPr>
          <w:p w:rsidR="00E25A7E" w:rsidRDefault="004A4C8E">
            <w:hyperlink r:id="rId131" w:docLocation="https://simbli.eboardsolutions.com/Policy/ViewPolicy.aspx?S=36031111&amp;revid=8fMTE05q1DlSckS25by9Vw==">
              <w:r>
                <w:rPr>
                  <w:rFonts w:ascii="Lato"/>
                  <w:color w:val="0563C1" w:themeColor="hyperlink"/>
                  <w:u w:val="single"/>
                </w:rPr>
                <w:t>STUDENT DISCIPLINE - (Expulsion No</w:t>
              </w:r>
              <w:r>
                <w:rPr>
                  <w:rFonts w:ascii="Lato"/>
                  <w:color w:val="0563C1" w:themeColor="hyperlink"/>
                  <w:u w:val="single"/>
                </w:rPr>
                <w:t>tice)</w:t>
              </w:r>
            </w:hyperlink>
          </w:p>
        </w:tc>
      </w:tr>
      <w:tr w:rsidR="00E25A7E">
        <w:tblPrEx>
          <w:tblCellMar>
            <w:top w:w="0" w:type="dxa"/>
            <w:bottom w:w="0" w:type="dxa"/>
          </w:tblCellMar>
        </w:tblPrEx>
        <w:tc>
          <w:tcPr>
            <w:tcW w:w="4017" w:type="dxa"/>
          </w:tcPr>
          <w:p w:rsidR="00E25A7E" w:rsidRDefault="004A4C8E">
            <w:pPr>
              <w:spacing w:after="0"/>
            </w:pPr>
            <w:r>
              <w:rPr>
                <w:rFonts w:ascii="Lato"/>
              </w:rPr>
              <w:t>JHCF</w:t>
            </w:r>
          </w:p>
        </w:tc>
        <w:tc>
          <w:tcPr>
            <w:tcW w:w="5961" w:type="dxa"/>
          </w:tcPr>
          <w:p w:rsidR="00E25A7E" w:rsidRDefault="004A4C8E">
            <w:hyperlink r:id="rId132" w:docLocation="https://simbli.eboardsolutions.com/Policy/ViewPolicy.aspx?S=36031111&amp;revid=oN55JOaW6sjhsut5PhKk2g==">
              <w:r>
                <w:rPr>
                  <w:rFonts w:ascii="Lato"/>
                  <w:color w:val="0563C1" w:themeColor="hyperlink"/>
                  <w:u w:val="single"/>
                </w:rPr>
                <w:t>STUDENT ALLERGY PREV</w:t>
              </w:r>
              <w:r>
                <w:rPr>
                  <w:rFonts w:ascii="Lato"/>
                  <w:color w:val="0563C1" w:themeColor="hyperlink"/>
                  <w:u w:val="single"/>
                </w:rPr>
                <w:t>ENTION AND RESPONSE</w:t>
              </w:r>
            </w:hyperlink>
          </w:p>
        </w:tc>
      </w:tr>
      <w:tr w:rsidR="00E25A7E">
        <w:tblPrEx>
          <w:tblCellMar>
            <w:top w:w="0" w:type="dxa"/>
            <w:bottom w:w="0" w:type="dxa"/>
          </w:tblCellMar>
        </w:tblPrEx>
        <w:tc>
          <w:tcPr>
            <w:tcW w:w="4017" w:type="dxa"/>
          </w:tcPr>
          <w:p w:rsidR="00E25A7E" w:rsidRDefault="004A4C8E">
            <w:pPr>
              <w:spacing w:after="0"/>
            </w:pPr>
            <w:r>
              <w:rPr>
                <w:rFonts w:ascii="Lato"/>
              </w:rPr>
              <w:t>JHCF-AP(1)</w:t>
            </w:r>
          </w:p>
        </w:tc>
        <w:tc>
          <w:tcPr>
            <w:tcW w:w="5961" w:type="dxa"/>
          </w:tcPr>
          <w:p w:rsidR="00E25A7E" w:rsidRDefault="004A4C8E">
            <w:hyperlink r:id="rId133" w:docLocation="https://simbli.eboardsolutions.com/Policy/ViewPolicy.aspx?S=36031111&amp;revid=DiBdz3xTwh4UPc9WetmXKw==">
              <w:r>
                <w:rPr>
                  <w:rFonts w:ascii="Lato"/>
                  <w:color w:val="0563C1" w:themeColor="hyperlink"/>
                  <w:u w:val="single"/>
                </w:rPr>
                <w:t>STUDENT ALLERGY PREVENTION AND RESPONSE</w:t>
              </w:r>
            </w:hyperlink>
          </w:p>
        </w:tc>
      </w:tr>
      <w:tr w:rsidR="00E25A7E">
        <w:tblPrEx>
          <w:tblCellMar>
            <w:top w:w="0" w:type="dxa"/>
            <w:bottom w:w="0" w:type="dxa"/>
          </w:tblCellMar>
        </w:tblPrEx>
        <w:tc>
          <w:tcPr>
            <w:tcW w:w="4017" w:type="dxa"/>
          </w:tcPr>
          <w:p w:rsidR="00E25A7E" w:rsidRDefault="004A4C8E">
            <w:pPr>
              <w:spacing w:after="0"/>
            </w:pPr>
            <w:r>
              <w:rPr>
                <w:rFonts w:ascii="Lato"/>
              </w:rPr>
              <w:t>JHG</w:t>
            </w:r>
          </w:p>
        </w:tc>
        <w:tc>
          <w:tcPr>
            <w:tcW w:w="5961" w:type="dxa"/>
          </w:tcPr>
          <w:p w:rsidR="00E25A7E" w:rsidRDefault="004A4C8E">
            <w:hyperlink r:id="rId134" w:docLocation="https://simbli.eboardsolutions.com/Policy/ViewPolicy.aspx?S=36031111&amp;revid=uiGpRZKHvslsh1UDgSbX97Btg==">
              <w:r>
                <w:rPr>
                  <w:rFonts w:ascii="Lato"/>
                  <w:color w:val="0563C1" w:themeColor="hyperlink"/>
                  <w:u w:val="single"/>
                </w:rPr>
                <w:t>REPORTING AND INVESTIGATING CHILD ABUSE AND NEGLECT</w:t>
              </w:r>
            </w:hyperlink>
          </w:p>
        </w:tc>
      </w:tr>
      <w:tr w:rsidR="00E25A7E">
        <w:tblPrEx>
          <w:tblCellMar>
            <w:top w:w="0" w:type="dxa"/>
            <w:bottom w:w="0" w:type="dxa"/>
          </w:tblCellMar>
        </w:tblPrEx>
        <w:tc>
          <w:tcPr>
            <w:tcW w:w="4017" w:type="dxa"/>
          </w:tcPr>
          <w:p w:rsidR="00E25A7E" w:rsidRDefault="004A4C8E">
            <w:pPr>
              <w:spacing w:after="0"/>
            </w:pPr>
            <w:r>
              <w:rPr>
                <w:rFonts w:ascii="Lato"/>
              </w:rPr>
              <w:t>KG</w:t>
            </w:r>
          </w:p>
        </w:tc>
        <w:tc>
          <w:tcPr>
            <w:tcW w:w="5961" w:type="dxa"/>
          </w:tcPr>
          <w:p w:rsidR="00E25A7E" w:rsidRDefault="004A4C8E">
            <w:hyperlink r:id="rId135" w:docLocation="https://simbli.eboardsolutions.com/Policy/ViewPolicy.aspx?S=36031111&amp;revid=ST9pluszjZNhjVd8jbBtsg5uA==">
              <w:r>
                <w:rPr>
                  <w:rFonts w:ascii="Lato"/>
                  <w:color w:val="0563C1" w:themeColor="hyperlink"/>
                  <w:u w:val="single"/>
                </w:rPr>
                <w:t>COMMUNITY USE OF DISTRICT FA</w:t>
              </w:r>
              <w:r>
                <w:rPr>
                  <w:rFonts w:ascii="Lato"/>
                  <w:color w:val="0563C1" w:themeColor="hyperlink"/>
                  <w:u w:val="single"/>
                </w:rPr>
                <w:t>CILITIES</w:t>
              </w:r>
            </w:hyperlink>
          </w:p>
        </w:tc>
      </w:tr>
      <w:tr w:rsidR="00E25A7E">
        <w:tblPrEx>
          <w:tblCellMar>
            <w:top w:w="0" w:type="dxa"/>
            <w:bottom w:w="0" w:type="dxa"/>
          </w:tblCellMar>
        </w:tblPrEx>
        <w:tc>
          <w:tcPr>
            <w:tcW w:w="4017" w:type="dxa"/>
          </w:tcPr>
          <w:p w:rsidR="00E25A7E" w:rsidRDefault="004A4C8E">
            <w:pPr>
              <w:spacing w:after="0"/>
            </w:pPr>
            <w:r>
              <w:rPr>
                <w:rFonts w:ascii="Lato"/>
              </w:rPr>
              <w:t>KG-AP(1)</w:t>
            </w:r>
          </w:p>
        </w:tc>
        <w:tc>
          <w:tcPr>
            <w:tcW w:w="5961" w:type="dxa"/>
          </w:tcPr>
          <w:p w:rsidR="00E25A7E" w:rsidRDefault="004A4C8E">
            <w:hyperlink r:id="rId136" w:docLocation="https://simbli.eboardsolutions.com/Policy/ViewPolicy.aspx?S=36031111&amp;revid=cCuereLGXTy5y8tAjuX3MA==">
              <w:r>
                <w:rPr>
                  <w:rFonts w:ascii="Lato"/>
                  <w:color w:val="0563C1" w:themeColor="hyperlink"/>
                  <w:u w:val="single"/>
                </w:rPr>
                <w:t>COMMUNITY USE</w:t>
              </w:r>
              <w:r>
                <w:rPr>
                  <w:rFonts w:ascii="Lato"/>
                  <w:color w:val="0563C1" w:themeColor="hyperlink"/>
                  <w:u w:val="single"/>
                </w:rPr>
                <w:t xml:space="preserve"> OF DISTRICT FACILITIES</w:t>
              </w:r>
            </w:hyperlink>
          </w:p>
        </w:tc>
      </w:tr>
      <w:tr w:rsidR="00E25A7E">
        <w:tblPrEx>
          <w:tblCellMar>
            <w:top w:w="0" w:type="dxa"/>
            <w:bottom w:w="0" w:type="dxa"/>
          </w:tblCellMar>
        </w:tblPrEx>
        <w:tc>
          <w:tcPr>
            <w:tcW w:w="4017" w:type="dxa"/>
          </w:tcPr>
          <w:p w:rsidR="00E25A7E" w:rsidRDefault="004A4C8E">
            <w:pPr>
              <w:spacing w:after="0"/>
            </w:pPr>
            <w:r>
              <w:rPr>
                <w:rFonts w:ascii="Lato"/>
              </w:rPr>
              <w:t>KG-AF(1)</w:t>
            </w:r>
          </w:p>
        </w:tc>
        <w:tc>
          <w:tcPr>
            <w:tcW w:w="5961" w:type="dxa"/>
          </w:tcPr>
          <w:p w:rsidR="00E25A7E" w:rsidRDefault="004A4C8E">
            <w:hyperlink r:id="rId137" w:docLocation="https://simbli.eboardsolutions.com/Policy/ViewPolicy.aspx?S=36031111&amp;revid=dNk5ZAfLk9plusH7IeJXpPIUA==">
              <w:r>
                <w:rPr>
                  <w:rFonts w:ascii="Lato"/>
                  <w:color w:val="0563C1" w:themeColor="hyperlink"/>
                  <w:u w:val="single"/>
                </w:rPr>
                <w:t>COMMUNITY USE OF DISTRICT FACILITIES - (Application for Permit to Use District Facilities)</w:t>
              </w:r>
            </w:hyperlink>
          </w:p>
        </w:tc>
      </w:tr>
      <w:tr w:rsidR="00E25A7E">
        <w:tblPrEx>
          <w:tblCellMar>
            <w:top w:w="0" w:type="dxa"/>
            <w:bottom w:w="0" w:type="dxa"/>
          </w:tblCellMar>
        </w:tblPrEx>
        <w:tc>
          <w:tcPr>
            <w:tcW w:w="4017" w:type="dxa"/>
          </w:tcPr>
          <w:p w:rsidR="00E25A7E" w:rsidRDefault="004A4C8E">
            <w:pPr>
              <w:spacing w:after="0"/>
            </w:pPr>
            <w:r>
              <w:rPr>
                <w:rFonts w:ascii="Lato"/>
              </w:rPr>
              <w:t>KK</w:t>
            </w:r>
          </w:p>
        </w:tc>
        <w:tc>
          <w:tcPr>
            <w:tcW w:w="5961" w:type="dxa"/>
          </w:tcPr>
          <w:p w:rsidR="00E25A7E" w:rsidRDefault="004A4C8E">
            <w:hyperlink r:id="rId138" w:docLocation="https://simbli.eboardsolutions.com/Policy/ViewPolicy.aspx?S=36031111&amp;revid=RWJmo4uANq52w9y4jiyEMA==">
              <w:r>
                <w:rPr>
                  <w:rFonts w:ascii="Lato"/>
                  <w:color w:val="0563C1" w:themeColor="hyperlink"/>
                  <w:u w:val="single"/>
                </w:rPr>
                <w:t>VISITORS TO DISTRICT PROPERTY AND EVENTS</w:t>
              </w:r>
            </w:hyperlink>
          </w:p>
        </w:tc>
      </w:tr>
      <w:tr w:rsidR="00E25A7E">
        <w:tblPrEx>
          <w:tblCellMar>
            <w:top w:w="0" w:type="dxa"/>
            <w:bottom w:w="0" w:type="dxa"/>
          </w:tblCellMar>
        </w:tblPrEx>
        <w:tc>
          <w:tcPr>
            <w:tcW w:w="4017" w:type="dxa"/>
          </w:tcPr>
          <w:p w:rsidR="00E25A7E" w:rsidRDefault="004A4C8E">
            <w:pPr>
              <w:spacing w:after="0"/>
            </w:pPr>
            <w:r>
              <w:rPr>
                <w:rFonts w:ascii="Lato"/>
              </w:rPr>
              <w:t>KK-AP(1)</w:t>
            </w:r>
          </w:p>
        </w:tc>
        <w:tc>
          <w:tcPr>
            <w:tcW w:w="5961" w:type="dxa"/>
          </w:tcPr>
          <w:p w:rsidR="00E25A7E" w:rsidRDefault="004A4C8E">
            <w:hyperlink r:id="rId139" w:docLocation="https://simbli.eboardsolutions.com/Policy/ViewPolicy.aspx?S=36031111&amp;revid=6gXjphPOueWDPqXslsh9Cmzcg==">
              <w:r>
                <w:rPr>
                  <w:rFonts w:ascii="Lato"/>
                  <w:color w:val="0563C1" w:themeColor="hyperlink"/>
                  <w:u w:val="single"/>
                </w:rPr>
                <w:t>VISITORS TO DISTRICT PROPERTY AND EVENTS - (Public Conduct on District Property)</w:t>
              </w:r>
            </w:hyperlink>
          </w:p>
        </w:tc>
      </w:tr>
      <w:tr w:rsidR="00E25A7E">
        <w:tblPrEx>
          <w:tblCellMar>
            <w:top w:w="0" w:type="dxa"/>
            <w:bottom w:w="0" w:type="dxa"/>
          </w:tblCellMar>
        </w:tblPrEx>
        <w:tc>
          <w:tcPr>
            <w:tcW w:w="4017" w:type="dxa"/>
          </w:tcPr>
          <w:p w:rsidR="00E25A7E" w:rsidRDefault="004A4C8E">
            <w:pPr>
              <w:spacing w:after="0"/>
            </w:pPr>
            <w:r>
              <w:rPr>
                <w:rFonts w:ascii="Lato"/>
              </w:rPr>
              <w:t>KL</w:t>
            </w:r>
          </w:p>
        </w:tc>
        <w:tc>
          <w:tcPr>
            <w:tcW w:w="5961" w:type="dxa"/>
          </w:tcPr>
          <w:p w:rsidR="00E25A7E" w:rsidRDefault="004A4C8E">
            <w:hyperlink r:id="rId140" w:docLocation="https://simbli.eboardsolutions.com/Policy/ViewPolicy.aspx?S=36031111&amp;revid=QHAXcoUoSE9plusNgJqeuGkZA==">
              <w:r>
                <w:rPr>
                  <w:rFonts w:ascii="Lato"/>
                  <w:color w:val="0563C1" w:themeColor="hyperlink"/>
                  <w:u w:val="single"/>
                </w:rPr>
                <w:t>PUBLIC CONCERNS AND COMPLAINTS</w:t>
              </w:r>
            </w:hyperlink>
          </w:p>
        </w:tc>
      </w:tr>
      <w:tr w:rsidR="00E25A7E">
        <w:tblPrEx>
          <w:tblCellMar>
            <w:top w:w="0" w:type="dxa"/>
            <w:bottom w:w="0" w:type="dxa"/>
          </w:tblCellMar>
        </w:tblPrEx>
        <w:tc>
          <w:tcPr>
            <w:tcW w:w="4017" w:type="dxa"/>
          </w:tcPr>
          <w:p w:rsidR="00E25A7E" w:rsidRDefault="004A4C8E">
            <w:pPr>
              <w:spacing w:after="0"/>
            </w:pPr>
            <w:r>
              <w:rPr>
                <w:rFonts w:ascii="Lato"/>
              </w:rPr>
              <w:t>KL-AF(1)</w:t>
            </w:r>
          </w:p>
        </w:tc>
        <w:tc>
          <w:tcPr>
            <w:tcW w:w="5961" w:type="dxa"/>
          </w:tcPr>
          <w:p w:rsidR="00E25A7E" w:rsidRDefault="004A4C8E">
            <w:hyperlink r:id="rId141" w:docLocation="https://simbli.eboardsolutions.com/Policy/ViewPolicy.aspx?S=36031111&amp;revid=plusq9zWjjFlTplusLt3TslshM8HGplusg==">
              <w:r>
                <w:rPr>
                  <w:rFonts w:ascii="Lato"/>
                  <w:color w:val="0563C1" w:themeColor="hyperlink"/>
                  <w:u w:val="single"/>
                </w:rPr>
                <w:t>PUBLIC CONCERNS AND COMPLAINTS - (Concern or Complaint to the Board)</w:t>
              </w:r>
            </w:hyperlink>
          </w:p>
        </w:tc>
      </w:tr>
      <w:tr w:rsidR="00E25A7E">
        <w:tblPrEx>
          <w:tblCellMar>
            <w:top w:w="0" w:type="dxa"/>
            <w:bottom w:w="0" w:type="dxa"/>
          </w:tblCellMar>
        </w:tblPrEx>
        <w:tc>
          <w:tcPr>
            <w:tcW w:w="4017" w:type="dxa"/>
          </w:tcPr>
          <w:p w:rsidR="00E25A7E" w:rsidRDefault="004A4C8E">
            <w:pPr>
              <w:spacing w:after="0"/>
            </w:pPr>
            <w:r>
              <w:rPr>
                <w:rFonts w:ascii="Lato"/>
              </w:rPr>
              <w:t>KLA</w:t>
            </w:r>
          </w:p>
        </w:tc>
        <w:tc>
          <w:tcPr>
            <w:tcW w:w="5961" w:type="dxa"/>
          </w:tcPr>
          <w:p w:rsidR="00E25A7E" w:rsidRDefault="004A4C8E">
            <w:hyperlink r:id="rId142" w:docLocation="https://simbli.eboardsolutions.com/Policy/ViewPolicy.aspx?S=36031111&amp;revid=jzpri6E2WN5DtpAv1YzcCg==">
              <w:r>
                <w:rPr>
                  <w:rFonts w:ascii="Lato"/>
                  <w:color w:val="0563C1" w:themeColor="hyperlink"/>
                  <w:u w:val="single"/>
                </w:rPr>
                <w:t xml:space="preserve">CONCERNS AND COMPLAINTS </w:t>
              </w:r>
              <w:r>
                <w:rPr>
                  <w:rFonts w:ascii="Lato"/>
                  <w:color w:val="0563C1" w:themeColor="hyperlink"/>
                  <w:u w:val="single"/>
                </w:rPr>
                <w:t>REGARDING FEDERAL PROGRAMS</w:t>
              </w:r>
            </w:hyperlink>
          </w:p>
        </w:tc>
      </w:tr>
      <w:tr w:rsidR="00E25A7E">
        <w:tblPrEx>
          <w:tblCellMar>
            <w:top w:w="0" w:type="dxa"/>
            <w:bottom w:w="0" w:type="dxa"/>
          </w:tblCellMar>
        </w:tblPrEx>
        <w:tc>
          <w:tcPr>
            <w:tcW w:w="4017" w:type="dxa"/>
          </w:tcPr>
          <w:p w:rsidR="00E25A7E" w:rsidRDefault="004A4C8E">
            <w:pPr>
              <w:spacing w:after="0"/>
            </w:pPr>
            <w:r>
              <w:rPr>
                <w:rFonts w:ascii="Lato"/>
              </w:rPr>
              <w:t>KLA-AF(1)</w:t>
            </w:r>
          </w:p>
        </w:tc>
        <w:tc>
          <w:tcPr>
            <w:tcW w:w="5961" w:type="dxa"/>
          </w:tcPr>
          <w:p w:rsidR="00E25A7E" w:rsidRDefault="004A4C8E">
            <w:hyperlink r:id="rId143" w:docLocation="https://simbli.eboardsolutions.com/Policy/ViewPolicy.aspx?S=36031111&amp;revid=bnnIi7XD4Fny35akLFAF8g==">
              <w:r>
                <w:rPr>
                  <w:rFonts w:ascii="Lato"/>
                  <w:color w:val="0563C1" w:themeColor="hyperlink"/>
                  <w:u w:val="single"/>
                </w:rPr>
                <w:t>CONCERNS AND COMPLAINTS REGARDING FEDERAL PROGRAMS - (Concern or Complaint to the Superintendent)</w:t>
              </w:r>
            </w:hyperlink>
          </w:p>
        </w:tc>
      </w:tr>
    </w:tbl>
    <w:p w:rsidR="00000000" w:rsidRDefault="004A4C8E"/>
    <w:sectPr w:rsidR="00000000">
      <w:pgSz w:w="12240" w:h="15840"/>
      <w:pgMar w:top="617" w:right="1200" w:bottom="402" w:left="14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Black">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861CF"/>
    <w:multiLevelType w:val="multilevel"/>
    <w:tmpl w:val="F81CF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304FF3"/>
    <w:multiLevelType w:val="multilevel"/>
    <w:tmpl w:val="C1F09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EB0524"/>
    <w:multiLevelType w:val="multilevel"/>
    <w:tmpl w:val="C7E8CC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4A1CBD"/>
    <w:multiLevelType w:val="multilevel"/>
    <w:tmpl w:val="90488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03506F"/>
    <w:multiLevelType w:val="multilevel"/>
    <w:tmpl w:val="DE921B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7E"/>
    <w:rsid w:val="004A4C8E"/>
    <w:rsid w:val="00E25A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11701"/>
  <w15:docId w15:val="{2B920E9E-EBF2-496E-9D63-C9171EF0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hAnsi="Times New Roman" w:cs="Times New Roman"/>
      <w:b/>
      <w:bCs/>
      <w:sz w:val="27"/>
      <w:szCs w:val="27"/>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Pr>
      <w:rFonts w:ascii="Times New Roman" w:hAnsi="Times New Roman" w:cs="Times New Roman"/>
      <w:b/>
      <w:bCs/>
      <w:sz w:val="27"/>
      <w:szCs w:val="27"/>
    </w:rPr>
  </w:style>
  <w:style w:type="character" w:customStyle="1" w:styleId="Heading4Char">
    <w:name w:val="Heading 4 Char"/>
    <w:basedOn w:val="DefaultParagraphFont"/>
    <w:link w:val="Heading4"/>
    <w:uiPriority w:val="9"/>
    <w:rPr>
      <w:rFonts w:ascii="Times New Roman" w:hAnsi="Times New Roman" w:cs="Times New Roman"/>
      <w:b/>
      <w:bCs/>
      <w:sz w:val="24"/>
      <w:szCs w:val="24"/>
    </w:rPr>
  </w:style>
  <w:style w:type="character" w:styleId="Emphasis">
    <w:name w:val="Emphasis"/>
    <w:basedOn w:val="DefaultParagraphFont"/>
    <w:uiPriority w:val="20"/>
    <w:qFormat/>
    <w:rPr>
      <w:i/>
      <w:iCs/>
    </w:r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446240">
      <w:bodyDiv w:val="1"/>
      <w:marLeft w:val="0"/>
      <w:marRight w:val="0"/>
      <w:marTop w:val="0"/>
      <w:marBottom w:val="0"/>
      <w:divBdr>
        <w:top w:val="none" w:sz="0" w:space="0" w:color="auto"/>
        <w:left w:val="none" w:sz="0" w:space="0" w:color="auto"/>
        <w:bottom w:val="none" w:sz="0" w:space="0" w:color="auto"/>
        <w:right w:val="none" w:sz="0" w:space="0" w:color="auto"/>
      </w:divBdr>
      <w:divsChild>
        <w:div w:id="845750665">
          <w:marLeft w:val="0"/>
          <w:marRight w:val="0"/>
          <w:marTop w:val="0"/>
          <w:marBottom w:val="0"/>
          <w:divBdr>
            <w:top w:val="none" w:sz="0" w:space="0" w:color="auto"/>
            <w:left w:val="none" w:sz="0" w:space="0" w:color="auto"/>
            <w:bottom w:val="none" w:sz="0" w:space="0" w:color="auto"/>
            <w:right w:val="none" w:sz="0" w:space="0" w:color="auto"/>
          </w:divBdr>
          <w:divsChild>
            <w:div w:id="391003685">
              <w:marLeft w:val="0"/>
              <w:marRight w:val="0"/>
              <w:marTop w:val="0"/>
              <w:marBottom w:val="0"/>
              <w:divBdr>
                <w:top w:val="none" w:sz="0" w:space="0" w:color="auto"/>
                <w:left w:val="none" w:sz="0" w:space="0" w:color="auto"/>
                <w:bottom w:val="none" w:sz="0" w:space="0" w:color="auto"/>
                <w:right w:val="none" w:sz="0" w:space="0" w:color="auto"/>
              </w:divBdr>
              <w:divsChild>
                <w:div w:id="208807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263185">
      <w:bodyDiv w:val="1"/>
      <w:marLeft w:val="0"/>
      <w:marRight w:val="0"/>
      <w:marTop w:val="0"/>
      <w:marBottom w:val="0"/>
      <w:divBdr>
        <w:top w:val="none" w:sz="0" w:space="0" w:color="auto"/>
        <w:left w:val="none" w:sz="0" w:space="0" w:color="auto"/>
        <w:bottom w:val="none" w:sz="0" w:space="0" w:color="auto"/>
        <w:right w:val="none" w:sz="0" w:space="0" w:color="auto"/>
      </w:divBdr>
      <w:divsChild>
        <w:div w:id="794102630">
          <w:marLeft w:val="0"/>
          <w:marRight w:val="0"/>
          <w:marTop w:val="150"/>
          <w:marBottom w:val="0"/>
          <w:divBdr>
            <w:top w:val="none" w:sz="0" w:space="0" w:color="auto"/>
            <w:left w:val="none" w:sz="0" w:space="0" w:color="auto"/>
            <w:bottom w:val="none" w:sz="0" w:space="0" w:color="auto"/>
            <w:right w:val="none" w:sz="0" w:space="0" w:color="auto"/>
          </w:divBdr>
        </w:div>
      </w:divsChild>
    </w:div>
    <w:div w:id="2070031610">
      <w:bodyDiv w:val="1"/>
      <w:marLeft w:val="0"/>
      <w:marRight w:val="0"/>
      <w:marTop w:val="0"/>
      <w:marBottom w:val="0"/>
      <w:divBdr>
        <w:top w:val="none" w:sz="0" w:space="0" w:color="auto"/>
        <w:left w:val="none" w:sz="0" w:space="0" w:color="auto"/>
        <w:bottom w:val="none" w:sz="0" w:space="0" w:color="auto"/>
        <w:right w:val="none" w:sz="0" w:space="0" w:color="auto"/>
      </w:divBdr>
      <w:divsChild>
        <w:div w:id="742263453">
          <w:marLeft w:val="600"/>
          <w:marRight w:val="0"/>
          <w:marTop w:val="0"/>
          <w:marBottom w:val="0"/>
          <w:divBdr>
            <w:top w:val="none" w:sz="0" w:space="0" w:color="auto"/>
            <w:left w:val="none" w:sz="0" w:space="0" w:color="auto"/>
            <w:bottom w:val="none" w:sz="0" w:space="0" w:color="auto"/>
            <w:right w:val="none" w:sz="0" w:space="0" w:color="auto"/>
          </w:divBdr>
        </w:div>
        <w:div w:id="1164005882">
          <w:marLeft w:val="60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law.cornell.edu/cfr/text" TargetMode="External"/><Relationship Id="rId117" Type="http://schemas.openxmlformats.org/officeDocument/2006/relationships/hyperlink" Target="https://simbli.eboardsolutions.com/Policy/ViewPolicy.aspx?S=36031111&amp;revid=mmcQBmL6zsslshgjsJMWYUm7A==" TargetMode="External"/><Relationship Id="rId21" Type="http://schemas.openxmlformats.org/officeDocument/2006/relationships/hyperlink" Target="http://uscode.house.gov/" TargetMode="External"/><Relationship Id="rId42" Type="http://schemas.openxmlformats.org/officeDocument/2006/relationships/hyperlink" Target="https://simbli.eboardsolutions.com/Policy/ViewPolicy.aspx?S=36031111&amp;revid=LR6l6Lx12yxRONE13tGHcg==" TargetMode="External"/><Relationship Id="rId47" Type="http://schemas.openxmlformats.org/officeDocument/2006/relationships/hyperlink" Target="https://simbli.eboardsolutions.com/Policy/ViewPolicy.aspx?S=36031111&amp;revid=vRlq7nup2tbxwTTRntPB7A==" TargetMode="External"/><Relationship Id="rId63" Type="http://schemas.openxmlformats.org/officeDocument/2006/relationships/hyperlink" Target="https://simbli.eboardsolutions.com/Policy/ViewPolicy.aspx?S=36031111&amp;revid=vCJXRLyJAdxjKv6Vx2AnDA==" TargetMode="External"/><Relationship Id="rId68" Type="http://schemas.openxmlformats.org/officeDocument/2006/relationships/hyperlink" Target="https://simbli.eboardsolutions.com/Policy/ViewPolicy.aspx?S=36031111&amp;revid=H9p9nFqQupGo5sX7Wu23TQ==" TargetMode="External"/><Relationship Id="rId84" Type="http://schemas.openxmlformats.org/officeDocument/2006/relationships/hyperlink" Target="https://simbli.eboardsolutions.com/Policy/ViewPolicy.aspx?S=36031111&amp;revid=tMT3WNNPdajjlKJZA0NMVg==" TargetMode="External"/><Relationship Id="rId89" Type="http://schemas.openxmlformats.org/officeDocument/2006/relationships/hyperlink" Target="https://simbli.eboardsolutions.com/Policy/ViewPolicy.aspx?S=36031111&amp;revid=fRkCXUopgqAYM2gHygslshy5Q==" TargetMode="External"/><Relationship Id="rId112" Type="http://schemas.openxmlformats.org/officeDocument/2006/relationships/hyperlink" Target="https://simbli.eboardsolutions.com/Policy/ViewPolicy.aspx?S=36031111&amp;revid=WpnnHlw0bLgvb7MojlzHBQ==" TargetMode="External"/><Relationship Id="rId133" Type="http://schemas.openxmlformats.org/officeDocument/2006/relationships/hyperlink" Target="https://simbli.eboardsolutions.com/Policy/ViewPolicy.aspx?S=36031111&amp;revid=DiBdz3xTwh4UPc9WetmXKw==" TargetMode="External"/><Relationship Id="rId138" Type="http://schemas.openxmlformats.org/officeDocument/2006/relationships/hyperlink" Target="https://simbli.eboardsolutions.com/Policy/ViewPolicy.aspx?S=36031111&amp;revid=RWJmo4uANq52w9y4jiyEMA==" TargetMode="External"/><Relationship Id="rId16" Type="http://schemas.openxmlformats.org/officeDocument/2006/relationships/hyperlink" Target="http://www.law.cornell.edu/cfr/text" TargetMode="External"/><Relationship Id="rId107" Type="http://schemas.openxmlformats.org/officeDocument/2006/relationships/hyperlink" Target="https://simbli.eboardsolutions.com/Policy/ViewPolicy.aspx?S=36031111&amp;revid=slshd8tF1Ku6slshALsq2Ho6mt5g==" TargetMode="External"/><Relationship Id="rId11" Type="http://schemas.openxmlformats.org/officeDocument/2006/relationships/hyperlink" Target="http://uscode.house.gov/" TargetMode="External"/><Relationship Id="rId32" Type="http://schemas.openxmlformats.org/officeDocument/2006/relationships/hyperlink" Target="http://www.findlaw.com/casecode/supreme.html" TargetMode="External"/><Relationship Id="rId37" Type="http://schemas.openxmlformats.org/officeDocument/2006/relationships/hyperlink" Target="https://dese.mo.gov/quality-schools/mo-school-improvement-program" TargetMode="External"/><Relationship Id="rId53" Type="http://schemas.openxmlformats.org/officeDocument/2006/relationships/hyperlink" Target="https://simbli.eboardsolutions.com/Policy/ViewPolicy.aspx?S=36031111&amp;revid=pjByfo9zslshEFpluspwAekpiybg==" TargetMode="External"/><Relationship Id="rId58" Type="http://schemas.openxmlformats.org/officeDocument/2006/relationships/hyperlink" Target="https://simbli.eboardsolutions.com/Policy/ViewPolicy.aspx?S=36031111&amp;revid=9wH2wETlOBeDxr7s3ZYy6g==" TargetMode="External"/><Relationship Id="rId74" Type="http://schemas.openxmlformats.org/officeDocument/2006/relationships/hyperlink" Target="https://simbli.eboardsolutions.com/Policy/ViewPolicy.aspx?S=36031111&amp;revid=fSQONL5FxXJHEzslshQEM1bdg==" TargetMode="External"/><Relationship Id="rId79" Type="http://schemas.openxmlformats.org/officeDocument/2006/relationships/hyperlink" Target="https://simbli.eboardsolutions.com/Policy/ViewPolicy.aspx?S=36031111&amp;revid=poBwgB63VNUvjsplusmlyslshFPg==" TargetMode="External"/><Relationship Id="rId102" Type="http://schemas.openxmlformats.org/officeDocument/2006/relationships/hyperlink" Target="https://simbli.eboardsolutions.com/Policy/ViewPolicy.aspx?S=36031111&amp;revid=HMWfS4Gdc9T7bpheKXOoHw==" TargetMode="External"/><Relationship Id="rId123" Type="http://schemas.openxmlformats.org/officeDocument/2006/relationships/hyperlink" Target="https://simbli.eboardsolutions.com/Policy/ViewPolicy.aspx?S=36031111&amp;revid=YDi822LpMjfOIgRlgnYcaA==" TargetMode="External"/><Relationship Id="rId128" Type="http://schemas.openxmlformats.org/officeDocument/2006/relationships/hyperlink" Target="https://simbli.eboardsolutions.com/Policy/ViewPolicy.aspx?S=36031111&amp;revid=myInF501wh1GvsRGc75tUw==" TargetMode="External"/><Relationship Id="rId144" Type="http://schemas.openxmlformats.org/officeDocument/2006/relationships/fontTable" Target="fontTable.xml"/><Relationship Id="rId5" Type="http://schemas.openxmlformats.org/officeDocument/2006/relationships/hyperlink" Target="https://revisor.mo.gov/main/Home.aspx" TargetMode="External"/><Relationship Id="rId90" Type="http://schemas.openxmlformats.org/officeDocument/2006/relationships/hyperlink" Target="https://simbli.eboardsolutions.com/Policy/ViewPolicy.aspx?S=36031111&amp;revid=2dGmplusocJ7ni5lkuyslshCgOcQ==" TargetMode="External"/><Relationship Id="rId95" Type="http://schemas.openxmlformats.org/officeDocument/2006/relationships/hyperlink" Target="https://simbli.eboardsolutions.com/Policy/ViewPolicy.aspx?S=36031111&amp;revid=0JR05XcrHMuGyp0v5ENJ3Q==" TargetMode="External"/><Relationship Id="rId22" Type="http://schemas.openxmlformats.org/officeDocument/2006/relationships/hyperlink" Target="http://uscode.house.gov/" TargetMode="External"/><Relationship Id="rId27" Type="http://schemas.openxmlformats.org/officeDocument/2006/relationships/hyperlink" Target="http://www.law.cornell.edu/cfr/text" TargetMode="External"/><Relationship Id="rId43" Type="http://schemas.openxmlformats.org/officeDocument/2006/relationships/hyperlink" Target="https://simbli.eboardsolutions.com/Policy/ViewPolicy.aspx?S=36031111&amp;revid=z9Y3p42DCdHgslshIGTB6nn8Q==" TargetMode="External"/><Relationship Id="rId48" Type="http://schemas.openxmlformats.org/officeDocument/2006/relationships/hyperlink" Target="https://simbli.eboardsolutions.com/Policy/ViewPolicy.aspx?S=36031111&amp;revid=vSBFBDeUbBrUF0ZsMjXztg==" TargetMode="External"/><Relationship Id="rId64" Type="http://schemas.openxmlformats.org/officeDocument/2006/relationships/hyperlink" Target="https://simbli.eboardsolutions.com/Policy/ViewPolicy.aspx?S=36031111&amp;revid=W1MLqP3bU2GedZrExuq8zw==" TargetMode="External"/><Relationship Id="rId69" Type="http://schemas.openxmlformats.org/officeDocument/2006/relationships/hyperlink" Target="https://simbli.eboardsolutions.com/Policy/ViewPolicy.aspx?S=36031111&amp;revid=066slshf5xLLiW8d77edK5NQA==" TargetMode="External"/><Relationship Id="rId113" Type="http://schemas.openxmlformats.org/officeDocument/2006/relationships/hyperlink" Target="https://simbli.eboardsolutions.com/Policy/ViewPolicy.aspx?S=36031111&amp;revid=slshRiwn76baM5rL9zslshDShKNQ==" TargetMode="External"/><Relationship Id="rId118" Type="http://schemas.openxmlformats.org/officeDocument/2006/relationships/hyperlink" Target="https://simbli.eboardsolutions.com/Policy/ViewPolicy.aspx?S=36031111&amp;revid=vUd2a1vqh0BYv3dsJGowUQ==" TargetMode="External"/><Relationship Id="rId134" Type="http://schemas.openxmlformats.org/officeDocument/2006/relationships/hyperlink" Target="https://simbli.eboardsolutions.com/Policy/ViewPolicy.aspx?S=36031111&amp;revid=uiGpRZKHvslsh1UDgSbX97Btg==" TargetMode="External"/><Relationship Id="rId139" Type="http://schemas.openxmlformats.org/officeDocument/2006/relationships/hyperlink" Target="https://simbli.eboardsolutions.com/Policy/ViewPolicy.aspx?S=36031111&amp;revid=6gXjphPOueWDPqXslsh9Cmzcg==" TargetMode="External"/><Relationship Id="rId80" Type="http://schemas.openxmlformats.org/officeDocument/2006/relationships/hyperlink" Target="https://simbli.eboardsolutions.com/Policy/ViewPolicy.aspx?S=36031111&amp;revid=cp0QxIPXm50pluseGrTBmxKfA==" TargetMode="External"/><Relationship Id="rId85" Type="http://schemas.openxmlformats.org/officeDocument/2006/relationships/hyperlink" Target="https://simbli.eboardsolutions.com/Policy/ViewPolicy.aspx?S=36031111&amp;revid=XY6G3kNjUrgmZlspk4auLw==" TargetMode="External"/><Relationship Id="rId3" Type="http://schemas.openxmlformats.org/officeDocument/2006/relationships/settings" Target="settings.xml"/><Relationship Id="rId12" Type="http://schemas.openxmlformats.org/officeDocument/2006/relationships/hyperlink" Target="http://uscode.house.gov/" TargetMode="External"/><Relationship Id="rId17" Type="http://schemas.openxmlformats.org/officeDocument/2006/relationships/hyperlink" Target="http://uscode.house.gov/" TargetMode="External"/><Relationship Id="rId25" Type="http://schemas.openxmlformats.org/officeDocument/2006/relationships/hyperlink" Target="http://www.ecfr.gov" TargetMode="External"/><Relationship Id="rId33" Type="http://schemas.openxmlformats.org/officeDocument/2006/relationships/hyperlink" Target="http://www.findlaw.com/casecode/supreme.html" TargetMode="External"/><Relationship Id="rId38" Type="http://schemas.openxmlformats.org/officeDocument/2006/relationships/hyperlink" Target="https://simbli.eboardsolutions.com/Policy/ViewPolicy.aspx?S=36031111&amp;revid=AslshXB8bGTyTmcPRVplusHNsfvg==" TargetMode="External"/><Relationship Id="rId46" Type="http://schemas.openxmlformats.org/officeDocument/2006/relationships/hyperlink" Target="https://simbli.eboardsolutions.com/Policy/ViewPolicy.aspx?S=36031111&amp;revid=81HJbplussWfp9nuyut8X7B6w==" TargetMode="External"/><Relationship Id="rId59" Type="http://schemas.openxmlformats.org/officeDocument/2006/relationships/hyperlink" Target="https://simbli.eboardsolutions.com/Policy/ViewPolicy.aspx?S=36031111&amp;revid=efH7fNslshyhqJAvdz55HQYSg==" TargetMode="External"/><Relationship Id="rId67" Type="http://schemas.openxmlformats.org/officeDocument/2006/relationships/hyperlink" Target="https://simbli.eboardsolutions.com/Policy/ViewPolicy.aspx?S=36031111&amp;revid=EBDiXAfatp6G81dEVc85gg==" TargetMode="External"/><Relationship Id="rId103" Type="http://schemas.openxmlformats.org/officeDocument/2006/relationships/hyperlink" Target="https://simbli.eboardsolutions.com/Policy/ViewPolicy.aspx?S=36031111&amp;revid=WcaHysyKmIvaCdKgt4ABaA==" TargetMode="External"/><Relationship Id="rId108" Type="http://schemas.openxmlformats.org/officeDocument/2006/relationships/hyperlink" Target="https://simbli.eboardsolutions.com/Policy/ViewPolicy.aspx?S=36031111&amp;revid=2ZRFKo1qBYTJbtGslshT2ztFA==" TargetMode="External"/><Relationship Id="rId116" Type="http://schemas.openxmlformats.org/officeDocument/2006/relationships/hyperlink" Target="https://simbli.eboardsolutions.com/Policy/ViewPolicy.aspx?S=36031111&amp;revid=WlEbsJR3jfIRA3Cmnb29Tw==" TargetMode="External"/><Relationship Id="rId124" Type="http://schemas.openxmlformats.org/officeDocument/2006/relationships/hyperlink" Target="https://simbli.eboardsolutions.com/Policy/ViewPolicy.aspx?S=36031111&amp;revid=YowmGhL42BQdaV0pjfmUkA==" TargetMode="External"/><Relationship Id="rId129" Type="http://schemas.openxmlformats.org/officeDocument/2006/relationships/hyperlink" Target="https://simbli.eboardsolutions.com/Policy/ViewPolicy.aspx?S=36031111&amp;revid=Ot3bslshUQ6JnXBtGq2vrAdug==" TargetMode="External"/><Relationship Id="rId137" Type="http://schemas.openxmlformats.org/officeDocument/2006/relationships/hyperlink" Target="https://simbli.eboardsolutions.com/Policy/ViewPolicy.aspx?S=36031111&amp;revid=dNk5ZAfLk9plusH7IeJXpPIUA==" TargetMode="External"/><Relationship Id="rId20" Type="http://schemas.openxmlformats.org/officeDocument/2006/relationships/hyperlink" Target="http://uscode.house.gov/" TargetMode="External"/><Relationship Id="rId41" Type="http://schemas.openxmlformats.org/officeDocument/2006/relationships/hyperlink" Target="https://simbli.eboardsolutions.com/Policy/ViewPolicy.aspx?S=36031111&amp;revid=l36CfslshTLBPXQxQYGBs5qpw==" TargetMode="External"/><Relationship Id="rId54" Type="http://schemas.openxmlformats.org/officeDocument/2006/relationships/hyperlink" Target="https://simbli.eboardsolutions.com/Policy/ViewPolicy.aspx?S=36031111&amp;revid=O3WWcMKqDEXg42022UHplusAw==" TargetMode="External"/><Relationship Id="rId62" Type="http://schemas.openxmlformats.org/officeDocument/2006/relationships/hyperlink" Target="https://simbli.eboardsolutions.com/Policy/ViewPolicy.aspx?S=36031111&amp;revid=Hh82Ao5dPoyndxQ5uv6OBQ==" TargetMode="External"/><Relationship Id="rId70" Type="http://schemas.openxmlformats.org/officeDocument/2006/relationships/hyperlink" Target="https://simbli.eboardsolutions.com/Policy/ViewPolicy.aspx?S=36031111&amp;revid=slshJ3V8HrU0r90H5YRy2Ym6A==" TargetMode="External"/><Relationship Id="rId75" Type="http://schemas.openxmlformats.org/officeDocument/2006/relationships/hyperlink" Target="https://simbli.eboardsolutions.com/Policy/ViewPolicy.aspx?S=36031111&amp;revid=5HyplusnIfeJKmplusndxF4QHhaQ==" TargetMode="External"/><Relationship Id="rId83" Type="http://schemas.openxmlformats.org/officeDocument/2006/relationships/hyperlink" Target="https://simbli.eboardsolutions.com/Policy/ViewPolicy.aspx?S=36031111&amp;revid=f5O4SSq08iZpluscEvSgP28Vg==" TargetMode="External"/><Relationship Id="rId88" Type="http://schemas.openxmlformats.org/officeDocument/2006/relationships/hyperlink" Target="https://simbli.eboardsolutions.com/Policy/ViewPolicy.aspx?S=36031111&amp;revid=KYElplusCFplusUsshA97FSROoBg==" TargetMode="External"/><Relationship Id="rId91" Type="http://schemas.openxmlformats.org/officeDocument/2006/relationships/hyperlink" Target="https://simbli.eboardsolutions.com/Policy/ViewPolicy.aspx?S=36031111&amp;revid=u7ybq5nQ7P62LquIUtI2rw==" TargetMode="External"/><Relationship Id="rId96" Type="http://schemas.openxmlformats.org/officeDocument/2006/relationships/hyperlink" Target="https://simbli.eboardsolutions.com/Policy/ViewPolicy.aspx?S=36031111&amp;revid=a4RnTRstXIuhoswdzslshtYHg==" TargetMode="External"/><Relationship Id="rId111" Type="http://schemas.openxmlformats.org/officeDocument/2006/relationships/hyperlink" Target="https://simbli.eboardsolutions.com/Policy/ViewPolicy.aspx?S=36031111&amp;revid=zDaczplusTHKWyy4nUx2hZfxA==" TargetMode="External"/><Relationship Id="rId132" Type="http://schemas.openxmlformats.org/officeDocument/2006/relationships/hyperlink" Target="https://simbli.eboardsolutions.com/Policy/ViewPolicy.aspx?S=36031111&amp;revid=oN55JOaW6sjhsut5PhKk2g==" TargetMode="External"/><Relationship Id="rId140" Type="http://schemas.openxmlformats.org/officeDocument/2006/relationships/hyperlink" Target="https://simbli.eboardsolutions.com/Policy/ViewPolicy.aspx?S=36031111&amp;revid=QHAXcoUoSE9plusNgJqeuGkZA=="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revisor.mo.gov/main/Home.aspx" TargetMode="External"/><Relationship Id="rId15" Type="http://schemas.openxmlformats.org/officeDocument/2006/relationships/hyperlink" Target="http://uscode.house.gov/" TargetMode="External"/><Relationship Id="rId23" Type="http://schemas.openxmlformats.org/officeDocument/2006/relationships/hyperlink" Target="http://uscode.house.gov/" TargetMode="External"/><Relationship Id="rId28" Type="http://schemas.openxmlformats.org/officeDocument/2006/relationships/hyperlink" Target="http://www.law.cornell.edu/cfr/text" TargetMode="External"/><Relationship Id="rId36" Type="http://schemas.openxmlformats.org/officeDocument/2006/relationships/hyperlink" Target="https://dese.mo.gov/quality-schools/mo-school-improvement-program" TargetMode="External"/><Relationship Id="rId49" Type="http://schemas.openxmlformats.org/officeDocument/2006/relationships/hyperlink" Target="https://simbli.eboardsolutions.com/Policy/ViewPolicy.aspx?S=36031111&amp;revid=Qb9sjmkQ06n8YyplusBslshEG8hg==" TargetMode="External"/><Relationship Id="rId57" Type="http://schemas.openxmlformats.org/officeDocument/2006/relationships/hyperlink" Target="https://simbli.eboardsolutions.com/Policy/ViewPolicy.aspx?S=36031111&amp;revid=nQ4O2yHdSc2npYW1lCI4JA==" TargetMode="External"/><Relationship Id="rId106" Type="http://schemas.openxmlformats.org/officeDocument/2006/relationships/hyperlink" Target="https://simbli.eboardsolutions.com/Policy/ViewPolicy.aspx?S=36031111&amp;revid=2xIMLIIE9A8gQIDrY4nIEw==" TargetMode="External"/><Relationship Id="rId114" Type="http://schemas.openxmlformats.org/officeDocument/2006/relationships/hyperlink" Target="https://simbli.eboardsolutions.com/Policy/ViewPolicy.aspx?S=36031111&amp;revid=AHQtOVP7LMLKoV8FjyfUtQ==" TargetMode="External"/><Relationship Id="rId119" Type="http://schemas.openxmlformats.org/officeDocument/2006/relationships/hyperlink" Target="https://simbli.eboardsolutions.com/Policy/ViewPolicy.aspx?S=36031111&amp;revid=tx6vpoDHGw62lRRYhoBXug==" TargetMode="External"/><Relationship Id="rId127" Type="http://schemas.openxmlformats.org/officeDocument/2006/relationships/hyperlink" Target="https://simbli.eboardsolutions.com/Policy/ViewPolicy.aspx?S=36031111&amp;revid=7JCAZUW7cxFUQChmVqObrw==" TargetMode="External"/><Relationship Id="rId10" Type="http://schemas.openxmlformats.org/officeDocument/2006/relationships/hyperlink" Target="http://uscode.house.gov/" TargetMode="External"/><Relationship Id="rId31" Type="http://schemas.openxmlformats.org/officeDocument/2006/relationships/hyperlink" Target="http://www.findlaw.com/casecode/supreme.html" TargetMode="External"/><Relationship Id="rId44" Type="http://schemas.openxmlformats.org/officeDocument/2006/relationships/hyperlink" Target="https://simbli.eboardsolutions.com/Policy/ViewPolicy.aspx?S=36031111&amp;revid=fcETcJoBNCY5KVV9vIFG9g==" TargetMode="External"/><Relationship Id="rId52" Type="http://schemas.openxmlformats.org/officeDocument/2006/relationships/hyperlink" Target="https://simbli.eboardsolutions.com/Policy/ViewPolicy.aspx?S=36031111&amp;revid=e7uslshuwzW4ZMl2eEkbADTIw==" TargetMode="External"/><Relationship Id="rId60" Type="http://schemas.openxmlformats.org/officeDocument/2006/relationships/hyperlink" Target="https://simbli.eboardsolutions.com/Policy/ViewPolicy.aspx?S=36031111&amp;revid=fluuCslshslshplusNE83Ati2nS54Uw==" TargetMode="External"/><Relationship Id="rId65" Type="http://schemas.openxmlformats.org/officeDocument/2006/relationships/hyperlink" Target="https://simbli.eboardsolutions.com/Policy/ViewPolicy.aspx?S=36031111&amp;revid=97qplusrr8UzFkA2liCVwSb0w==" TargetMode="External"/><Relationship Id="rId73" Type="http://schemas.openxmlformats.org/officeDocument/2006/relationships/hyperlink" Target="https://simbli.eboardsolutions.com/Policy/ViewPolicy.aspx?S=36031111&amp;revid=iATbmw47YxTlPTs1LV47cw==" TargetMode="External"/><Relationship Id="rId78" Type="http://schemas.openxmlformats.org/officeDocument/2006/relationships/hyperlink" Target="https://simbli.eboardsolutions.com/Policy/ViewPolicy.aspx?S=36031111&amp;revid=lhXPz9OFcikpHNPavP0lWA==" TargetMode="External"/><Relationship Id="rId81" Type="http://schemas.openxmlformats.org/officeDocument/2006/relationships/hyperlink" Target="https://simbli.eboardsolutions.com/Policy/ViewPolicy.aspx?S=36031111&amp;revid=RQxq1QMGKQrHU7nVWlNgug==" TargetMode="External"/><Relationship Id="rId86" Type="http://schemas.openxmlformats.org/officeDocument/2006/relationships/hyperlink" Target="https://simbli.eboardsolutions.com/Policy/ViewPolicy.aspx?S=36031111&amp;revid=BtS4NKvmKYszXIoltYuN9Q==" TargetMode="External"/><Relationship Id="rId94" Type="http://schemas.openxmlformats.org/officeDocument/2006/relationships/hyperlink" Target="https://simbli.eboardsolutions.com/Policy/ViewPolicy.aspx?S=36031111&amp;revid=eoXYCTWLplusY5XUX3cXRx9fw==" TargetMode="External"/><Relationship Id="rId99" Type="http://schemas.openxmlformats.org/officeDocument/2006/relationships/hyperlink" Target="https://simbli.eboardsolutions.com/Policy/ViewPolicy.aspx?S=36031111&amp;revid=if8V4y0horDjAicHJGGmsQ==" TargetMode="External"/><Relationship Id="rId101" Type="http://schemas.openxmlformats.org/officeDocument/2006/relationships/hyperlink" Target="https://simbli.eboardsolutions.com/Policy/ViewPolicy.aspx?S=36031111&amp;revid=slshGWF2orp53OgPj4xbXR3GQ==" TargetMode="External"/><Relationship Id="rId122" Type="http://schemas.openxmlformats.org/officeDocument/2006/relationships/hyperlink" Target="https://simbli.eboardsolutions.com/Policy/ViewPolicy.aspx?S=36031111&amp;revid=MsSpluswGh28htveaslshMXTiw8Q==" TargetMode="External"/><Relationship Id="rId130" Type="http://schemas.openxmlformats.org/officeDocument/2006/relationships/hyperlink" Target="https://simbli.eboardsolutions.com/Policy/ViewPolicy.aspx?S=36031111&amp;revid=oQplusrJ813KnlsUqeUO3P2qw==" TargetMode="External"/><Relationship Id="rId135" Type="http://schemas.openxmlformats.org/officeDocument/2006/relationships/hyperlink" Target="https://simbli.eboardsolutions.com/Policy/ViewPolicy.aspx?S=36031111&amp;revid=ST9pluszjZNhjVd8jbBtsg5uA==" TargetMode="External"/><Relationship Id="rId143" Type="http://schemas.openxmlformats.org/officeDocument/2006/relationships/hyperlink" Target="https://simbli.eboardsolutions.com/Policy/ViewPolicy.aspx?S=36031111&amp;revid=bnnIi7XD4Fny35akLFAF8g==" TargetMode="External"/><Relationship Id="rId4" Type="http://schemas.openxmlformats.org/officeDocument/2006/relationships/webSettings" Target="webSettings.xml"/><Relationship Id="rId9" Type="http://schemas.openxmlformats.org/officeDocument/2006/relationships/hyperlink" Target="https://revisor.mo.gov/main/Home.aspx" TargetMode="External"/><Relationship Id="rId13" Type="http://schemas.openxmlformats.org/officeDocument/2006/relationships/hyperlink" Target="http://uscode.house.gov/" TargetMode="External"/><Relationship Id="rId18" Type="http://schemas.openxmlformats.org/officeDocument/2006/relationships/hyperlink" Target="http://uscode.house.gov/" TargetMode="External"/><Relationship Id="rId39" Type="http://schemas.openxmlformats.org/officeDocument/2006/relationships/hyperlink" Target="https://simbli.eboardsolutions.com/Policy/ViewPolicy.aspx?S=36031111&amp;revid=cJRwsBp68EEPLUrslshfDRHYA==" TargetMode="External"/><Relationship Id="rId109" Type="http://schemas.openxmlformats.org/officeDocument/2006/relationships/hyperlink" Target="https://simbli.eboardsolutions.com/Policy/ViewPolicy.aspx?S=36031111&amp;revid=3mFht1EZ3MKmk5plusRMmNZ7Q==" TargetMode="External"/><Relationship Id="rId34" Type="http://schemas.openxmlformats.org/officeDocument/2006/relationships/hyperlink" Target="http://www.findlaw.com/casecode/supreme.html" TargetMode="External"/><Relationship Id="rId50" Type="http://schemas.openxmlformats.org/officeDocument/2006/relationships/hyperlink" Target="https://simbli.eboardsolutions.com/Policy/ViewPolicy.aspx?S=36031111&amp;revid=dMsOajIkgYBXijZx1hg6AQ==" TargetMode="External"/><Relationship Id="rId55" Type="http://schemas.openxmlformats.org/officeDocument/2006/relationships/hyperlink" Target="https://simbli.eboardsolutions.com/Policy/ViewPolicy.aspx?S=36031111&amp;revid=0NNZFhlVj2TeeYkAUYRTsA==" TargetMode="External"/><Relationship Id="rId76" Type="http://schemas.openxmlformats.org/officeDocument/2006/relationships/hyperlink" Target="https://simbli.eboardsolutions.com/Policy/ViewPolicy.aspx?S=36031111&amp;revid=d7hPCcYKT8GIktNWXplusTPcQ==" TargetMode="External"/><Relationship Id="rId97" Type="http://schemas.openxmlformats.org/officeDocument/2006/relationships/hyperlink" Target="https://simbli.eboardsolutions.com/Policy/ViewPolicy.aspx?S=36031111&amp;revid=yLCjIPokLb2TAsplusLXAcj0g==" TargetMode="External"/><Relationship Id="rId104" Type="http://schemas.openxmlformats.org/officeDocument/2006/relationships/hyperlink" Target="https://simbli.eboardsolutions.com/Policy/ViewPolicy.aspx?S=36031111&amp;revid=nMKisvFVOjn6qVmsE8ZLpw==" TargetMode="External"/><Relationship Id="rId120" Type="http://schemas.openxmlformats.org/officeDocument/2006/relationships/hyperlink" Target="https://simbli.eboardsolutions.com/Policy/ViewPolicy.aspx?S=36031111&amp;revid=ysTqMauU308lX2NDLJPcwg==" TargetMode="External"/><Relationship Id="rId125" Type="http://schemas.openxmlformats.org/officeDocument/2006/relationships/hyperlink" Target="https://simbli.eboardsolutions.com/Policy/ViewPolicy.aspx?S=36031111&amp;revid=CenwvxlAc4hhGyU0lUtSPw==" TargetMode="External"/><Relationship Id="rId141" Type="http://schemas.openxmlformats.org/officeDocument/2006/relationships/hyperlink" Target="https://simbli.eboardsolutions.com/Policy/ViewPolicy.aspx?S=36031111&amp;revid=plusq9zWjjFlTplusLt3TslshM8HGplusg==" TargetMode="External"/><Relationship Id="rId7" Type="http://schemas.openxmlformats.org/officeDocument/2006/relationships/hyperlink" Target="https://revisor.mo.gov/main/Home.aspx" TargetMode="External"/><Relationship Id="rId71" Type="http://schemas.openxmlformats.org/officeDocument/2006/relationships/hyperlink" Target="https://simbli.eboardsolutions.com/Policy/ViewPolicy.aspx?S=36031111&amp;revid=Mo5W7YWUZZnt7BgvyKYxhw==" TargetMode="External"/><Relationship Id="rId92" Type="http://schemas.openxmlformats.org/officeDocument/2006/relationships/hyperlink" Target="https://simbli.eboardsolutions.com/Policy/ViewPolicy.aspx?S=36031111&amp;revid=rHznT9uXr9ksasfgqcmTUw==" TargetMode="External"/><Relationship Id="rId2" Type="http://schemas.openxmlformats.org/officeDocument/2006/relationships/styles" Target="styles.xml"/><Relationship Id="rId29" Type="http://schemas.openxmlformats.org/officeDocument/2006/relationships/hyperlink" Target="http://www.ca8.uscourts.gov/opinions/opinions.html" TargetMode="External"/><Relationship Id="rId24" Type="http://schemas.openxmlformats.org/officeDocument/2006/relationships/hyperlink" Target="http://uscode.house.gov/" TargetMode="External"/><Relationship Id="rId40" Type="http://schemas.openxmlformats.org/officeDocument/2006/relationships/hyperlink" Target="https://simbli.eboardsolutions.com/Policy/ViewPolicy.aspx?S=36031111&amp;revid=2WQvq4iohepFbn5kslshw4pEQ==" TargetMode="External"/><Relationship Id="rId45" Type="http://schemas.openxmlformats.org/officeDocument/2006/relationships/hyperlink" Target="https://simbli.eboardsolutions.com/Policy/ViewPolicy.aspx?S=36031111&amp;revid=d76CIwc7slshhSjd0gATslshFb9g==" TargetMode="External"/><Relationship Id="rId66" Type="http://schemas.openxmlformats.org/officeDocument/2006/relationships/hyperlink" Target="https://simbli.eboardsolutions.com/Policy/ViewPolicy.aspx?S=36031111&amp;revid=CYV21Hxm4FlvMxPo7oOP4A==" TargetMode="External"/><Relationship Id="rId87" Type="http://schemas.openxmlformats.org/officeDocument/2006/relationships/hyperlink" Target="https://simbli.eboardsolutions.com/Policy/ViewPolicy.aspx?S=36031111&amp;revid=asYvqn2NslshPtiP8HFGd6l0Q==" TargetMode="External"/><Relationship Id="rId110" Type="http://schemas.openxmlformats.org/officeDocument/2006/relationships/hyperlink" Target="https://simbli.eboardsolutions.com/Policy/ViewPolicy.aspx?S=36031111&amp;revid=781Fz91XzHdZuXNtKSOQlg==" TargetMode="External"/><Relationship Id="rId115" Type="http://schemas.openxmlformats.org/officeDocument/2006/relationships/hyperlink" Target="https://simbli.eboardsolutions.com/Policy/ViewPolicy.aspx?S=36031111&amp;revid=U280hhR1c3lr3dDImtaidA==" TargetMode="External"/><Relationship Id="rId131" Type="http://schemas.openxmlformats.org/officeDocument/2006/relationships/hyperlink" Target="https://simbli.eboardsolutions.com/Policy/ViewPolicy.aspx?S=36031111&amp;revid=8fMTE05q1DlSckS25by9Vw==" TargetMode="External"/><Relationship Id="rId136" Type="http://schemas.openxmlformats.org/officeDocument/2006/relationships/hyperlink" Target="https://simbli.eboardsolutions.com/Policy/ViewPolicy.aspx?S=36031111&amp;revid=cCuereLGXTy5y8tAjuX3MA==" TargetMode="External"/><Relationship Id="rId61" Type="http://schemas.openxmlformats.org/officeDocument/2006/relationships/hyperlink" Target="https://simbli.eboardsolutions.com/Policy/ViewPolicy.aspx?S=36031111&amp;revid=pEd4uXiJCslshlKdXOxCW8yJg==" TargetMode="External"/><Relationship Id="rId82" Type="http://schemas.openxmlformats.org/officeDocument/2006/relationships/hyperlink" Target="https://simbli.eboardsolutions.com/Policy/ViewPolicy.aspx?S=36031111&amp;revid=VyEslshxBOzyh6cvKM4Ix1EAg==" TargetMode="External"/><Relationship Id="rId19" Type="http://schemas.openxmlformats.org/officeDocument/2006/relationships/hyperlink" Target="http://uscode.house.gov/" TargetMode="External"/><Relationship Id="rId14" Type="http://schemas.openxmlformats.org/officeDocument/2006/relationships/hyperlink" Target="http://uscode.house.gov/" TargetMode="External"/><Relationship Id="rId30" Type="http://schemas.openxmlformats.org/officeDocument/2006/relationships/hyperlink" Target="http://www.findlaw.com/casecode/supreme.html" TargetMode="External"/><Relationship Id="rId35" Type="http://schemas.openxmlformats.org/officeDocument/2006/relationships/hyperlink" Target="http://www.findlaw.com/casecode/supreme.html" TargetMode="External"/><Relationship Id="rId56" Type="http://schemas.openxmlformats.org/officeDocument/2006/relationships/hyperlink" Target="https://simbli.eboardsolutions.com/Policy/ViewPolicy.aspx?S=36031111&amp;revid=KaHUYn1T6hBtfqQfUDggbw==" TargetMode="External"/><Relationship Id="rId77" Type="http://schemas.openxmlformats.org/officeDocument/2006/relationships/hyperlink" Target="https://simbli.eboardsolutions.com/Policy/ViewPolicy.aspx?S=36031111&amp;revid=8bxsFwN5kYnTwH5bRBqs9w==" TargetMode="External"/><Relationship Id="rId100" Type="http://schemas.openxmlformats.org/officeDocument/2006/relationships/hyperlink" Target="https://simbli.eboardsolutions.com/Policy/ViewPolicy.aspx?S=36031111&amp;revid=2bZnHujioPBcQrs2tLOIvg==" TargetMode="External"/><Relationship Id="rId105" Type="http://schemas.openxmlformats.org/officeDocument/2006/relationships/hyperlink" Target="https://simbli.eboardsolutions.com/Policy/ViewPolicy.aspx?S=36031111&amp;revid=ISjYPwvplusiE4mhuPvGeO4Fw==" TargetMode="External"/><Relationship Id="rId126" Type="http://schemas.openxmlformats.org/officeDocument/2006/relationships/hyperlink" Target="https://simbli.eboardsolutions.com/Policy/ViewPolicy.aspx?S=36031111&amp;revid=p5mGruut8miQuaRFr6ysNQ==" TargetMode="External"/><Relationship Id="rId8" Type="http://schemas.openxmlformats.org/officeDocument/2006/relationships/hyperlink" Target="https://revisor.mo.gov/main/Home.aspx" TargetMode="External"/><Relationship Id="rId51" Type="http://schemas.openxmlformats.org/officeDocument/2006/relationships/hyperlink" Target="https://simbli.eboardsolutions.com/Policy/ViewPolicy.aspx?S=36031111&amp;revid=h31slsho3pSlF0vP3zplusJKS3MQ==" TargetMode="External"/><Relationship Id="rId72" Type="http://schemas.openxmlformats.org/officeDocument/2006/relationships/hyperlink" Target="https://simbli.eboardsolutions.com/Policy/ViewPolicy.aspx?S=36031111&amp;revid=OSEpReiASllfwzefKjkkcA==" TargetMode="External"/><Relationship Id="rId93" Type="http://schemas.openxmlformats.org/officeDocument/2006/relationships/hyperlink" Target="https://simbli.eboardsolutions.com/Policy/ViewPolicy.aspx?S=36031111&amp;revid=3a0Mln5EBN6mSWICELgM9w==" TargetMode="External"/><Relationship Id="rId98" Type="http://schemas.openxmlformats.org/officeDocument/2006/relationships/hyperlink" Target="https://simbli.eboardsolutions.com/Policy/ViewPolicy.aspx?S=36031111&amp;revid=M4ECOCgUaIoCNOxbvD026A==" TargetMode="External"/><Relationship Id="rId121" Type="http://schemas.openxmlformats.org/officeDocument/2006/relationships/hyperlink" Target="https://simbli.eboardsolutions.com/Policy/ViewPolicy.aspx?S=36031111&amp;revid=1ZzpZslshxQ4kfP97WimJnlcg==" TargetMode="External"/><Relationship Id="rId142" Type="http://schemas.openxmlformats.org/officeDocument/2006/relationships/hyperlink" Target="https://simbli.eboardsolutions.com/Policy/ViewPolicy.aspx?S=36031111&amp;revid=jzpri6E2WN5DtpAv1YzcC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9566</Words>
  <Characters>54529</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Hilsabeck</dc:creator>
  <cp:lastModifiedBy>Emily Hilsabeck</cp:lastModifiedBy>
  <cp:revision>2</cp:revision>
  <dcterms:created xsi:type="dcterms:W3CDTF">2024-12-31T22:56:00Z</dcterms:created>
  <dcterms:modified xsi:type="dcterms:W3CDTF">2024-12-31T22:56:00Z</dcterms:modified>
</cp:coreProperties>
</file>